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AAC01" w14:textId="55DB6A90" w:rsidR="007C0DA2" w:rsidRPr="00967CFB" w:rsidRDefault="00404519" w:rsidP="007C0DA2">
      <w:pPr>
        <w:tabs>
          <w:tab w:val="center" w:pos="4536"/>
          <w:tab w:val="right" w:pos="7938"/>
          <w:tab w:val="right" w:pos="9639"/>
        </w:tabs>
        <w:ind w:right="2"/>
        <w:rPr>
          <w:rFonts w:ascii="Arial" w:hAnsi="Arial" w:cs="Arial"/>
          <w:b/>
          <w:bCs/>
          <w:sz w:val="28"/>
        </w:rPr>
      </w:pPr>
      <w:bookmarkStart w:id="0" w:name="OLE_LINK3"/>
      <w:r w:rsidRPr="00404519">
        <w:rPr>
          <w:rFonts w:ascii="Arial" w:hAnsi="Arial" w:cs="Arial"/>
          <w:b/>
          <w:bCs/>
          <w:sz w:val="28"/>
        </w:rPr>
        <w:t>3GPP TSG RAN Meeting #100</w:t>
      </w:r>
      <w:r w:rsidRPr="00404519">
        <w:rPr>
          <w:rFonts w:ascii="Arial" w:hAnsi="Arial" w:cs="Arial"/>
          <w:b/>
          <w:bCs/>
          <w:sz w:val="28"/>
        </w:rPr>
        <w:tab/>
      </w:r>
      <w:r w:rsidRPr="00404519">
        <w:rPr>
          <w:rFonts w:ascii="Arial" w:hAnsi="Arial" w:cs="Arial"/>
          <w:b/>
          <w:bCs/>
          <w:sz w:val="28"/>
        </w:rPr>
        <w:tab/>
      </w:r>
      <w:r w:rsidRPr="00404519">
        <w:rPr>
          <w:rFonts w:ascii="Arial" w:hAnsi="Arial" w:cs="Arial"/>
          <w:b/>
          <w:bCs/>
          <w:sz w:val="28"/>
        </w:rPr>
        <w:tab/>
      </w:r>
      <w:r w:rsidR="00D02F04" w:rsidRPr="00D02F04">
        <w:rPr>
          <w:rFonts w:ascii="Arial" w:hAnsi="Arial" w:cs="Arial"/>
          <w:b/>
          <w:bCs/>
          <w:sz w:val="28"/>
        </w:rPr>
        <w:t>RP-231170</w:t>
      </w:r>
    </w:p>
    <w:p w14:paraId="42D5564A" w14:textId="4E352334" w:rsidR="007C0DA2" w:rsidRPr="009513AC" w:rsidRDefault="00404519" w:rsidP="007C0DA2">
      <w:pPr>
        <w:tabs>
          <w:tab w:val="center" w:pos="4536"/>
          <w:tab w:val="right" w:pos="9072"/>
        </w:tabs>
        <w:rPr>
          <w:rFonts w:ascii="Arial" w:eastAsia="ＭＳ 明朝" w:hAnsi="Arial" w:cs="Arial"/>
          <w:b/>
          <w:bCs/>
          <w:sz w:val="28"/>
        </w:rPr>
      </w:pPr>
      <w:r>
        <w:rPr>
          <w:rFonts w:ascii="Arial" w:eastAsia="ＭＳ 明朝" w:hAnsi="Arial" w:cs="Arial"/>
          <w:b/>
          <w:bCs/>
          <w:sz w:val="28"/>
        </w:rPr>
        <w:t>Taipei</w:t>
      </w:r>
      <w:r w:rsidR="007C0DA2">
        <w:rPr>
          <w:rFonts w:ascii="Arial" w:eastAsia="ＭＳ 明朝" w:hAnsi="Arial" w:cs="Arial"/>
          <w:b/>
          <w:bCs/>
          <w:sz w:val="28"/>
        </w:rPr>
        <w:t xml:space="preserve">, </w:t>
      </w:r>
      <w:r>
        <w:rPr>
          <w:rFonts w:ascii="Arial" w:eastAsia="ＭＳ 明朝" w:hAnsi="Arial" w:cs="Arial"/>
          <w:b/>
          <w:bCs/>
          <w:sz w:val="28"/>
        </w:rPr>
        <w:t>June 12</w:t>
      </w:r>
      <w:r w:rsidRPr="00404519">
        <w:rPr>
          <w:rFonts w:ascii="Arial" w:eastAsia="ＭＳ 明朝" w:hAnsi="Arial" w:cs="Arial"/>
          <w:b/>
          <w:bCs/>
          <w:sz w:val="28"/>
          <w:vertAlign w:val="superscript"/>
        </w:rPr>
        <w:t>th</w:t>
      </w:r>
      <w:r w:rsidR="007C0DA2">
        <w:rPr>
          <w:rFonts w:ascii="Arial" w:eastAsia="ＭＳ 明朝" w:hAnsi="Arial" w:cs="Arial"/>
          <w:b/>
          <w:bCs/>
          <w:sz w:val="28"/>
        </w:rPr>
        <w:t xml:space="preserve"> </w:t>
      </w:r>
      <w:r w:rsidR="007C0DA2" w:rsidRPr="00A80D3B">
        <w:rPr>
          <w:rFonts w:ascii="Arial" w:eastAsia="ＭＳ 明朝" w:hAnsi="Arial" w:cs="Arial"/>
          <w:b/>
          <w:bCs/>
          <w:sz w:val="28"/>
        </w:rPr>
        <w:t xml:space="preserve">– </w:t>
      </w:r>
      <w:r>
        <w:rPr>
          <w:rFonts w:ascii="Arial" w:eastAsia="ＭＳ 明朝" w:hAnsi="Arial" w:cs="Arial"/>
          <w:b/>
          <w:bCs/>
          <w:sz w:val="28"/>
        </w:rPr>
        <w:t>14</w:t>
      </w:r>
      <w:r w:rsidRPr="00404519">
        <w:rPr>
          <w:rFonts w:ascii="Arial" w:eastAsia="ＭＳ 明朝" w:hAnsi="Arial" w:cs="Arial"/>
          <w:b/>
          <w:bCs/>
          <w:sz w:val="28"/>
          <w:vertAlign w:val="superscript"/>
        </w:rPr>
        <w:t>th</w:t>
      </w:r>
      <w:r w:rsidR="007C0DA2">
        <w:rPr>
          <w:rFonts w:ascii="Arial" w:eastAsia="ＭＳ 明朝" w:hAnsi="Arial" w:cs="Arial"/>
          <w:b/>
          <w:bCs/>
          <w:sz w:val="28"/>
        </w:rPr>
        <w:t>, 2023</w:t>
      </w:r>
    </w:p>
    <w:p w14:paraId="535DCD94" w14:textId="77777777" w:rsidR="0012225C" w:rsidRPr="00096E46" w:rsidRDefault="0012225C" w:rsidP="0012225C">
      <w:pPr>
        <w:tabs>
          <w:tab w:val="center" w:pos="4536"/>
          <w:tab w:val="right" w:pos="8280"/>
          <w:tab w:val="right" w:pos="9639"/>
        </w:tabs>
        <w:ind w:right="2"/>
        <w:rPr>
          <w:rFonts w:ascii="Arial" w:hAnsi="Arial" w:cs="Arial"/>
          <w:b/>
          <w:bCs/>
          <w:sz w:val="28"/>
        </w:rPr>
      </w:pPr>
    </w:p>
    <w:p w14:paraId="50A480AE" w14:textId="77777777" w:rsidR="0012225C" w:rsidRPr="000956CC" w:rsidRDefault="0012225C" w:rsidP="0012225C">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51E96BDA" w14:textId="7703D691" w:rsidR="0012225C" w:rsidRPr="006C4B73" w:rsidRDefault="0012225C" w:rsidP="0012225C">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Pr>
          <w:sz w:val="24"/>
          <w:lang w:val="en-US"/>
        </w:rPr>
        <w:t xml:space="preserve">Discussion on </w:t>
      </w:r>
      <w:r w:rsidR="00404519">
        <w:rPr>
          <w:sz w:val="24"/>
          <w:lang w:val="en-US"/>
        </w:rPr>
        <w:t>CSI prediction for Rel-18 AI/ML</w:t>
      </w:r>
    </w:p>
    <w:bookmarkEnd w:id="1"/>
    <w:bookmarkEnd w:id="2"/>
    <w:bookmarkEnd w:id="3"/>
    <w:bookmarkEnd w:id="4"/>
    <w:p w14:paraId="02DB5F78" w14:textId="1F7017DA" w:rsidR="0012225C" w:rsidRPr="00CE448F" w:rsidRDefault="0012225C" w:rsidP="0012225C">
      <w:pPr>
        <w:pStyle w:val="a8"/>
        <w:tabs>
          <w:tab w:val="left" w:pos="1800"/>
        </w:tabs>
        <w:ind w:left="1800" w:hanging="1800"/>
        <w:rPr>
          <w:sz w:val="24"/>
          <w:lang w:val="en-US" w:eastAsia="ja-JP"/>
        </w:rPr>
      </w:pPr>
      <w:r w:rsidRPr="00CE448F">
        <w:rPr>
          <w:sz w:val="24"/>
          <w:lang w:val="en-US"/>
        </w:rPr>
        <w:t>Agenda Ite</w:t>
      </w:r>
      <w:r w:rsidRPr="002C0063">
        <w:rPr>
          <w:sz w:val="24"/>
          <w:lang w:val="en-US"/>
        </w:rPr>
        <w:t>m:</w:t>
      </w:r>
      <w:bookmarkStart w:id="5" w:name="Source"/>
      <w:bookmarkEnd w:id="5"/>
      <w:r w:rsidRPr="002C0063">
        <w:rPr>
          <w:sz w:val="24"/>
          <w:lang w:val="en-US"/>
        </w:rPr>
        <w:tab/>
      </w:r>
      <w:r w:rsidRPr="002C0063">
        <w:rPr>
          <w:sz w:val="24"/>
          <w:lang w:val="en-US" w:eastAsia="ja-JP"/>
        </w:rPr>
        <w:t>9.2.</w:t>
      </w:r>
      <w:r w:rsidR="00404519" w:rsidRPr="002C0063">
        <w:rPr>
          <w:sz w:val="24"/>
          <w:lang w:val="en-US" w:eastAsia="ja-JP"/>
        </w:rPr>
        <w:t>5</w:t>
      </w:r>
    </w:p>
    <w:p w14:paraId="34EA26D5" w14:textId="77777777" w:rsidR="0012225C" w:rsidRPr="00ED55BD" w:rsidRDefault="0012225C" w:rsidP="0012225C">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Pr="00CE448F">
        <w:rPr>
          <w:rFonts w:ascii="Arial" w:hAnsi="Arial"/>
          <w:b/>
          <w:lang w:val="en-US"/>
        </w:rPr>
        <w:t xml:space="preserve"> </w:t>
      </w:r>
      <w:r w:rsidRPr="00CE448F">
        <w:rPr>
          <w:rFonts w:ascii="Arial" w:hAnsi="Arial"/>
          <w:b/>
          <w:lang w:val="en-US"/>
        </w:rPr>
        <w:tab/>
        <w:t>Discussion and Decision</w:t>
      </w:r>
    </w:p>
    <w:p w14:paraId="15E0819D" w14:textId="77777777" w:rsidR="0012225C" w:rsidRDefault="0012225C" w:rsidP="0012225C">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1252BA28" w14:textId="2ED7E3A7" w:rsidR="00E7003B" w:rsidRPr="00404519" w:rsidRDefault="00404519" w:rsidP="00127DA7">
      <w:pPr>
        <w:spacing w:afterLines="50" w:after="120"/>
        <w:jc w:val="both"/>
        <w:rPr>
          <w:rFonts w:eastAsiaTheme="minorEastAsia"/>
          <w:sz w:val="22"/>
          <w:szCs w:val="22"/>
          <w:lang w:val="en-US"/>
        </w:rPr>
      </w:pPr>
      <w:r>
        <w:rPr>
          <w:rFonts w:eastAsiaTheme="minorEastAsia"/>
          <w:sz w:val="22"/>
          <w:szCs w:val="22"/>
          <w:lang w:val="en-US"/>
        </w:rPr>
        <w:t>RAN1 has been discussing whether to study the potential specification impacts of CSI prediction in Rel</w:t>
      </w:r>
      <w:r w:rsidR="002C0063">
        <w:rPr>
          <w:rFonts w:eastAsiaTheme="minorEastAsia"/>
          <w:sz w:val="22"/>
          <w:szCs w:val="22"/>
          <w:lang w:val="en-US"/>
        </w:rPr>
        <w:t>-</w:t>
      </w:r>
      <w:r>
        <w:rPr>
          <w:rFonts w:eastAsiaTheme="minorEastAsia"/>
          <w:sz w:val="22"/>
          <w:szCs w:val="22"/>
          <w:lang w:val="en-US"/>
        </w:rPr>
        <w:t xml:space="preserve">18 for several meetings. </w:t>
      </w:r>
      <w:r w:rsidR="00E7003B" w:rsidRPr="00404519">
        <w:rPr>
          <w:rFonts w:eastAsiaTheme="minorEastAsia"/>
          <w:sz w:val="22"/>
          <w:szCs w:val="22"/>
          <w:lang w:val="en-US"/>
        </w:rPr>
        <w:t xml:space="preserve">At </w:t>
      </w:r>
      <w:r w:rsidR="0024376E" w:rsidRPr="00404519">
        <w:rPr>
          <w:rFonts w:eastAsiaTheme="minorEastAsia"/>
          <w:sz w:val="22"/>
          <w:szCs w:val="22"/>
          <w:lang w:val="en-US"/>
        </w:rPr>
        <w:t xml:space="preserve">the </w:t>
      </w:r>
      <w:r w:rsidR="00E7003B" w:rsidRPr="00404519">
        <w:rPr>
          <w:rFonts w:eastAsiaTheme="minorEastAsia"/>
          <w:sz w:val="22"/>
          <w:szCs w:val="22"/>
          <w:lang w:val="en-US"/>
        </w:rPr>
        <w:t>RAN</w:t>
      </w:r>
      <w:r>
        <w:rPr>
          <w:rFonts w:eastAsiaTheme="minorEastAsia"/>
          <w:sz w:val="22"/>
          <w:szCs w:val="22"/>
          <w:lang w:val="en-US"/>
        </w:rPr>
        <w:t>1</w:t>
      </w:r>
      <w:r w:rsidR="00E7003B" w:rsidRPr="00404519">
        <w:rPr>
          <w:rFonts w:eastAsiaTheme="minorEastAsia"/>
          <w:sz w:val="22"/>
          <w:szCs w:val="22"/>
          <w:lang w:val="en-US"/>
        </w:rPr>
        <w:t>#</w:t>
      </w:r>
      <w:r>
        <w:rPr>
          <w:rFonts w:eastAsiaTheme="minorEastAsia"/>
          <w:sz w:val="22"/>
          <w:szCs w:val="22"/>
          <w:lang w:val="en-US"/>
        </w:rPr>
        <w:t>112bis</w:t>
      </w:r>
      <w:r w:rsidR="00E7003B" w:rsidRPr="00404519">
        <w:rPr>
          <w:rFonts w:eastAsiaTheme="minorEastAsia"/>
          <w:sz w:val="22"/>
          <w:szCs w:val="22"/>
          <w:lang w:val="en-US"/>
        </w:rPr>
        <w:t xml:space="preserve">-e meeting, </w:t>
      </w:r>
      <w:r>
        <w:rPr>
          <w:rFonts w:eastAsiaTheme="minorEastAsia"/>
          <w:sz w:val="22"/>
          <w:szCs w:val="22"/>
          <w:lang w:val="en-US"/>
        </w:rPr>
        <w:t xml:space="preserve">it was agreed that the </w:t>
      </w:r>
      <w:r w:rsidR="002C0063">
        <w:rPr>
          <w:rFonts w:eastAsiaTheme="minorEastAsia"/>
          <w:sz w:val="22"/>
          <w:szCs w:val="22"/>
          <w:lang w:val="en-US"/>
        </w:rPr>
        <w:t>final conclusion</w:t>
      </w:r>
      <w:r>
        <w:rPr>
          <w:rFonts w:eastAsiaTheme="minorEastAsia"/>
          <w:sz w:val="22"/>
          <w:szCs w:val="22"/>
          <w:lang w:val="en-US"/>
        </w:rPr>
        <w:t xml:space="preserve"> would be made in RAN#100 as below [</w:t>
      </w:r>
      <w:r w:rsidR="002C0063">
        <w:rPr>
          <w:rFonts w:eastAsiaTheme="minorEastAsia"/>
          <w:sz w:val="22"/>
          <w:szCs w:val="22"/>
          <w:lang w:val="en-US"/>
        </w:rPr>
        <w:t>1</w:t>
      </w:r>
      <w:r>
        <w:rPr>
          <w:rFonts w:eastAsiaTheme="minorEastAsia"/>
          <w:sz w:val="22"/>
          <w:szCs w:val="22"/>
          <w:lang w:val="en-US"/>
        </w:rPr>
        <w:t xml:space="preserve">]. </w:t>
      </w:r>
    </w:p>
    <w:p w14:paraId="75B1B991" w14:textId="016BBE9C" w:rsidR="00E7003B" w:rsidRDefault="00E7003B" w:rsidP="00E7003B">
      <w:pPr>
        <w:spacing w:afterLines="50" w:after="120"/>
        <w:jc w:val="center"/>
        <w:rPr>
          <w:rFonts w:eastAsiaTheme="minorEastAsia"/>
          <w:sz w:val="22"/>
          <w:szCs w:val="22"/>
          <w:lang w:val="en-US"/>
        </w:rPr>
      </w:pPr>
      <w:r w:rsidRPr="00E7003B">
        <w:rPr>
          <w:rFonts w:eastAsia="SimSun"/>
          <w:noProof/>
          <w:lang w:val="en-US"/>
        </w:rPr>
        <mc:AlternateContent>
          <mc:Choice Requires="wps">
            <w:drawing>
              <wp:inline distT="0" distB="0" distL="0" distR="0" wp14:anchorId="1D7C137B" wp14:editId="24584455">
                <wp:extent cx="6424930" cy="1404620"/>
                <wp:effectExtent l="0" t="0" r="13970" b="1905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4930" cy="1404620"/>
                        </a:xfrm>
                        <a:prstGeom prst="rect">
                          <a:avLst/>
                        </a:prstGeom>
                        <a:solidFill>
                          <a:srgbClr val="FFFFFF"/>
                        </a:solidFill>
                        <a:ln w="9525">
                          <a:solidFill>
                            <a:srgbClr val="000000"/>
                          </a:solidFill>
                          <a:miter lim="800000"/>
                          <a:headEnd/>
                          <a:tailEnd/>
                        </a:ln>
                      </wps:spPr>
                      <wps:txbx>
                        <w:txbxContent>
                          <w:p w14:paraId="410C43B7" w14:textId="77777777" w:rsidR="00404519" w:rsidRPr="00404519" w:rsidRDefault="00404519" w:rsidP="00404519">
                            <w:pPr>
                              <w:tabs>
                                <w:tab w:val="left" w:pos="990"/>
                              </w:tabs>
                              <w:rPr>
                                <w:rFonts w:ascii="Times" w:eastAsia="Batang" w:hAnsi="Times"/>
                                <w:sz w:val="20"/>
                                <w:szCs w:val="24"/>
                                <w:highlight w:val="green"/>
                                <w:lang w:eastAsia="x-none"/>
                              </w:rPr>
                            </w:pPr>
                            <w:r w:rsidRPr="00404519">
                              <w:rPr>
                                <w:rFonts w:ascii="Times" w:eastAsia="Batang" w:hAnsi="Times" w:hint="eastAsia"/>
                                <w:sz w:val="20"/>
                                <w:szCs w:val="24"/>
                                <w:highlight w:val="green"/>
                                <w:lang w:eastAsia="x-none"/>
                              </w:rPr>
                              <w:t>A</w:t>
                            </w:r>
                            <w:r w:rsidRPr="00404519">
                              <w:rPr>
                                <w:rFonts w:ascii="Times" w:eastAsia="Batang" w:hAnsi="Times"/>
                                <w:sz w:val="20"/>
                                <w:szCs w:val="24"/>
                                <w:highlight w:val="green"/>
                                <w:lang w:eastAsia="x-none"/>
                              </w:rPr>
                              <w:t>greement</w:t>
                            </w:r>
                          </w:p>
                          <w:p w14:paraId="0E8E9D66" w14:textId="77777777" w:rsidR="00404519" w:rsidRPr="00404519" w:rsidRDefault="00404519" w:rsidP="00404519">
                            <w:pPr>
                              <w:tabs>
                                <w:tab w:val="left" w:pos="990"/>
                              </w:tabs>
                              <w:rPr>
                                <w:rFonts w:ascii="Times" w:eastAsia="Batang" w:hAnsi="Times"/>
                                <w:sz w:val="20"/>
                                <w:szCs w:val="24"/>
                                <w:lang w:eastAsia="x-none"/>
                              </w:rPr>
                            </w:pPr>
                            <w:r w:rsidRPr="00404519">
                              <w:rPr>
                                <w:rFonts w:ascii="Times" w:eastAsia="Batang" w:hAnsi="Times"/>
                                <w:sz w:val="20"/>
                                <w:szCs w:val="24"/>
                                <w:lang w:eastAsia="x-none"/>
                              </w:rPr>
                              <w:t>In CSI prediction using UE-side model use case, whether to address the potential spec impact of CSI prediction depends on RAN#100 final conclusion, focusing on the following</w:t>
                            </w:r>
                          </w:p>
                          <w:p w14:paraId="10390456" w14:textId="77777777" w:rsidR="00404519" w:rsidRPr="00404519" w:rsidRDefault="00404519" w:rsidP="00404519">
                            <w:pPr>
                              <w:numPr>
                                <w:ilvl w:val="0"/>
                                <w:numId w:val="50"/>
                              </w:numPr>
                              <w:overflowPunct w:val="0"/>
                              <w:autoSpaceDE w:val="0"/>
                              <w:autoSpaceDN w:val="0"/>
                              <w:adjustRightInd w:val="0"/>
                              <w:spacing w:line="259" w:lineRule="auto"/>
                              <w:textAlignment w:val="baseline"/>
                              <w:rPr>
                                <w:rFonts w:ascii="Times" w:eastAsia="Batang" w:hAnsi="Times"/>
                                <w:sz w:val="20"/>
                                <w:szCs w:val="24"/>
                                <w:lang w:eastAsia="x-none"/>
                              </w:rPr>
                            </w:pPr>
                            <w:r w:rsidRPr="00404519">
                              <w:rPr>
                                <w:rFonts w:ascii="Times" w:eastAsia="Batang" w:hAnsi="Times"/>
                                <w:sz w:val="20"/>
                                <w:szCs w:val="24"/>
                                <w:lang w:eastAsia="x-none"/>
                              </w:rPr>
                              <w:t>data collection procedure, mainly including RS configuration</w:t>
                            </w:r>
                            <w:r w:rsidRPr="00404519">
                              <w:rPr>
                                <w:rFonts w:ascii="Times" w:eastAsia="Batang" w:hAnsi="Times" w:hint="eastAsia"/>
                                <w:sz w:val="20"/>
                                <w:szCs w:val="24"/>
                                <w:lang w:eastAsia="x-none"/>
                              </w:rPr>
                              <w:t xml:space="preserve">, </w:t>
                            </w:r>
                            <w:proofErr w:type="gramStart"/>
                            <w:r w:rsidRPr="00404519">
                              <w:rPr>
                                <w:rFonts w:ascii="Times" w:eastAsia="Batang" w:hAnsi="Times" w:hint="eastAsia"/>
                                <w:sz w:val="20"/>
                                <w:szCs w:val="24"/>
                                <w:lang w:eastAsia="x-none"/>
                              </w:rPr>
                              <w:t>measurement</w:t>
                            </w:r>
                            <w:proofErr w:type="gramEnd"/>
                            <w:r w:rsidRPr="00404519">
                              <w:rPr>
                                <w:rFonts w:ascii="Times" w:eastAsia="Batang" w:hAnsi="Times" w:hint="eastAsia"/>
                                <w:sz w:val="20"/>
                                <w:szCs w:val="24"/>
                                <w:lang w:eastAsia="x-none"/>
                              </w:rPr>
                              <w:t xml:space="preserve"> and report </w:t>
                            </w:r>
                            <w:r w:rsidRPr="00404519">
                              <w:rPr>
                                <w:rFonts w:ascii="Times" w:eastAsia="Batang" w:hAnsi="Times"/>
                                <w:sz w:val="20"/>
                                <w:szCs w:val="24"/>
                                <w:lang w:eastAsia="x-none"/>
                              </w:rPr>
                              <w:t xml:space="preserve">configuration, </w:t>
                            </w:r>
                            <w:proofErr w:type="spellStart"/>
                            <w:r w:rsidRPr="00404519">
                              <w:rPr>
                                <w:rFonts w:ascii="Times" w:eastAsia="Batang" w:hAnsi="Times"/>
                                <w:sz w:val="20"/>
                                <w:szCs w:val="24"/>
                                <w:lang w:eastAsia="x-none"/>
                              </w:rPr>
                              <w:t>resusing</w:t>
                            </w:r>
                            <w:proofErr w:type="spellEnd"/>
                            <w:r w:rsidRPr="00404519">
                              <w:rPr>
                                <w:rFonts w:ascii="Times" w:eastAsia="Batang" w:hAnsi="Times"/>
                                <w:sz w:val="20"/>
                                <w:szCs w:val="24"/>
                                <w:lang w:eastAsia="x-none"/>
                              </w:rPr>
                              <w:t xml:space="preserve"> as much as possible what is defined for UE side use cases</w:t>
                            </w:r>
                          </w:p>
                          <w:p w14:paraId="76680625" w14:textId="77777777" w:rsidR="00404519" w:rsidRPr="00404519" w:rsidRDefault="00404519" w:rsidP="00404519">
                            <w:pPr>
                              <w:numPr>
                                <w:ilvl w:val="0"/>
                                <w:numId w:val="50"/>
                              </w:numPr>
                              <w:overflowPunct w:val="0"/>
                              <w:autoSpaceDE w:val="0"/>
                              <w:autoSpaceDN w:val="0"/>
                              <w:adjustRightInd w:val="0"/>
                              <w:spacing w:line="259" w:lineRule="auto"/>
                              <w:textAlignment w:val="baseline"/>
                              <w:rPr>
                                <w:rFonts w:ascii="Times" w:eastAsia="Batang" w:hAnsi="Times"/>
                                <w:sz w:val="20"/>
                                <w:szCs w:val="24"/>
                                <w:lang w:eastAsia="x-none"/>
                              </w:rPr>
                            </w:pPr>
                            <w:r w:rsidRPr="00404519">
                              <w:rPr>
                                <w:rFonts w:ascii="Times" w:eastAsia="Batang" w:hAnsi="Times"/>
                                <w:sz w:val="20"/>
                                <w:szCs w:val="24"/>
                                <w:lang w:eastAsia="x-none"/>
                              </w:rPr>
                              <w:t>monitoring procedure and metric for AI-based CSI prediction.</w:t>
                            </w:r>
                          </w:p>
                          <w:p w14:paraId="0FC0AE68" w14:textId="77777777" w:rsidR="00404519" w:rsidRPr="00404519" w:rsidRDefault="00404519" w:rsidP="00404519">
                            <w:pPr>
                              <w:numPr>
                                <w:ilvl w:val="0"/>
                                <w:numId w:val="50"/>
                              </w:numPr>
                              <w:overflowPunct w:val="0"/>
                              <w:autoSpaceDE w:val="0"/>
                              <w:autoSpaceDN w:val="0"/>
                              <w:adjustRightInd w:val="0"/>
                              <w:spacing w:line="259" w:lineRule="auto"/>
                              <w:textAlignment w:val="baseline"/>
                              <w:rPr>
                                <w:rFonts w:ascii="Times" w:eastAsia="Batang" w:hAnsi="Times"/>
                                <w:sz w:val="20"/>
                                <w:szCs w:val="24"/>
                                <w:lang w:eastAsia="x-none"/>
                              </w:rPr>
                            </w:pPr>
                            <w:r w:rsidRPr="00404519">
                              <w:rPr>
                                <w:rFonts w:ascii="Times" w:eastAsia="Batang" w:hAnsi="Times"/>
                                <w:sz w:val="20"/>
                                <w:szCs w:val="24"/>
                                <w:lang w:eastAsia="x-none"/>
                              </w:rPr>
                              <w:t>Model/functionality selection/switching and finetuning procedure.</w:t>
                            </w:r>
                          </w:p>
                          <w:p w14:paraId="6DEF9416" w14:textId="77777777" w:rsidR="00404519" w:rsidRPr="00404519" w:rsidRDefault="00404519" w:rsidP="00404519">
                            <w:pPr>
                              <w:numPr>
                                <w:ilvl w:val="0"/>
                                <w:numId w:val="50"/>
                              </w:numPr>
                              <w:overflowPunct w:val="0"/>
                              <w:autoSpaceDE w:val="0"/>
                              <w:autoSpaceDN w:val="0"/>
                              <w:adjustRightInd w:val="0"/>
                              <w:spacing w:line="259" w:lineRule="auto"/>
                              <w:textAlignment w:val="baseline"/>
                              <w:rPr>
                                <w:rFonts w:ascii="Times" w:eastAsia="Batang" w:hAnsi="Times"/>
                                <w:sz w:val="20"/>
                                <w:szCs w:val="24"/>
                                <w:lang w:eastAsia="x-none"/>
                              </w:rPr>
                            </w:pPr>
                            <w:r w:rsidRPr="00404519">
                              <w:rPr>
                                <w:rFonts w:ascii="Times" w:eastAsia="Batang" w:hAnsi="Times"/>
                                <w:sz w:val="20"/>
                                <w:szCs w:val="24"/>
                                <w:lang w:eastAsia="x-none"/>
                              </w:rPr>
                              <w:t>Note: Discussion on potential specification impact is limited to aspects which would NOT duplicate the work in Rel-18 MIMO WI.</w:t>
                            </w:r>
                          </w:p>
                          <w:p w14:paraId="3FD8F640" w14:textId="73EBE956" w:rsidR="00E7003B" w:rsidRPr="00404519" w:rsidRDefault="00404519" w:rsidP="00404519">
                            <w:pPr>
                              <w:numPr>
                                <w:ilvl w:val="0"/>
                                <w:numId w:val="50"/>
                              </w:numPr>
                              <w:overflowPunct w:val="0"/>
                              <w:autoSpaceDE w:val="0"/>
                              <w:autoSpaceDN w:val="0"/>
                              <w:adjustRightInd w:val="0"/>
                              <w:spacing w:line="259" w:lineRule="auto"/>
                              <w:textAlignment w:val="baseline"/>
                              <w:rPr>
                                <w:rFonts w:eastAsia="Malgun Gothic"/>
                                <w:b/>
                                <w:bCs/>
                                <w:i/>
                                <w:iCs/>
                                <w:color w:val="000000"/>
                                <w:sz w:val="20"/>
                                <w:lang w:val="en-US" w:eastAsia="x-none"/>
                              </w:rPr>
                            </w:pPr>
                            <w:r w:rsidRPr="00404519">
                              <w:rPr>
                                <w:rFonts w:ascii="Times" w:eastAsia="Batang" w:hAnsi="Times"/>
                                <w:sz w:val="20"/>
                                <w:szCs w:val="24"/>
                                <w:lang w:eastAsia="x-none"/>
                              </w:rPr>
                              <w:t xml:space="preserve">Note: Minimize LCM related potential specification impact discussion that follow the high-level principle of other one-sided model sub-cases. </w:t>
                            </w:r>
                            <w:r w:rsidRPr="00404519">
                              <w:rPr>
                                <w:rFonts w:eastAsia="Malgun Gothic"/>
                                <w:b/>
                                <w:bCs/>
                                <w:i/>
                                <w:iCs/>
                                <w:color w:val="000000"/>
                                <w:sz w:val="20"/>
                                <w:lang w:val="en-US" w:eastAsia="x-none"/>
                              </w:rPr>
                              <w:t xml:space="preserve"> </w:t>
                            </w:r>
                          </w:p>
                        </w:txbxContent>
                      </wps:txbx>
                      <wps:bodyPr rot="0" vert="horz" wrap="square" lIns="91440" tIns="45720" rIns="91440" bIns="45720" anchor="t" anchorCtr="0">
                        <a:spAutoFit/>
                      </wps:bodyPr>
                    </wps:wsp>
                  </a:graphicData>
                </a:graphic>
              </wp:inline>
            </w:drawing>
          </mc:Choice>
          <mc:Fallback>
            <w:pict>
              <v:shapetype w14:anchorId="1D7C137B" id="_x0000_t202" coordsize="21600,21600" o:spt="202" path="m,l,21600r21600,l21600,xe">
                <v:stroke joinstyle="miter"/>
                <v:path gradientshapeok="t" o:connecttype="rect"/>
              </v:shapetype>
              <v:shape id="文本框 2" o:spid="_x0000_s1026" type="#_x0000_t202" style="width:505.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">
                <v:textbox style="mso-fit-shape-to-text:t">
                  <w:txbxContent>
                    <w:p w14:paraId="410C43B7" w14:textId="77777777" w:rsidR="00404519" w:rsidRPr="00404519" w:rsidRDefault="00404519" w:rsidP="00404519">
                      <w:pPr>
                        <w:tabs>
                          <w:tab w:val="left" w:pos="990"/>
                        </w:tabs>
                        <w:rPr>
                          <w:rFonts w:ascii="Times" w:eastAsia="Batang" w:hAnsi="Times"/>
                          <w:sz w:val="20"/>
                          <w:szCs w:val="24"/>
                          <w:highlight w:val="green"/>
                          <w:lang w:eastAsia="x-none"/>
                        </w:rPr>
                      </w:pPr>
                      <w:r w:rsidRPr="00404519">
                        <w:rPr>
                          <w:rFonts w:ascii="Times" w:eastAsia="Batang" w:hAnsi="Times" w:hint="eastAsia"/>
                          <w:sz w:val="20"/>
                          <w:szCs w:val="24"/>
                          <w:highlight w:val="green"/>
                          <w:lang w:eastAsia="x-none"/>
                        </w:rPr>
                        <w:t>A</w:t>
                      </w:r>
                      <w:r w:rsidRPr="00404519">
                        <w:rPr>
                          <w:rFonts w:ascii="Times" w:eastAsia="Batang" w:hAnsi="Times"/>
                          <w:sz w:val="20"/>
                          <w:szCs w:val="24"/>
                          <w:highlight w:val="green"/>
                          <w:lang w:eastAsia="x-none"/>
                        </w:rPr>
                        <w:t>greement</w:t>
                      </w:r>
                    </w:p>
                    <w:p w14:paraId="0E8E9D66" w14:textId="77777777" w:rsidR="00404519" w:rsidRPr="00404519" w:rsidRDefault="00404519" w:rsidP="00404519">
                      <w:pPr>
                        <w:tabs>
                          <w:tab w:val="left" w:pos="990"/>
                        </w:tabs>
                        <w:rPr>
                          <w:rFonts w:ascii="Times" w:eastAsia="Batang" w:hAnsi="Times"/>
                          <w:sz w:val="20"/>
                          <w:szCs w:val="24"/>
                          <w:lang w:eastAsia="x-none"/>
                        </w:rPr>
                      </w:pPr>
                      <w:r w:rsidRPr="00404519">
                        <w:rPr>
                          <w:rFonts w:ascii="Times" w:eastAsia="Batang" w:hAnsi="Times"/>
                          <w:sz w:val="20"/>
                          <w:szCs w:val="24"/>
                          <w:lang w:eastAsia="x-none"/>
                        </w:rPr>
                        <w:t>In CSI prediction using UE-side model use case, whether to address the potential spec impact of CSI prediction depends on RAN#100 final conclusion, focusing on the following</w:t>
                      </w:r>
                    </w:p>
                    <w:p w14:paraId="10390456" w14:textId="77777777" w:rsidR="00404519" w:rsidRPr="00404519" w:rsidRDefault="00404519" w:rsidP="00404519">
                      <w:pPr>
                        <w:numPr>
                          <w:ilvl w:val="0"/>
                          <w:numId w:val="50"/>
                        </w:numPr>
                        <w:overflowPunct w:val="0"/>
                        <w:autoSpaceDE w:val="0"/>
                        <w:autoSpaceDN w:val="0"/>
                        <w:adjustRightInd w:val="0"/>
                        <w:spacing w:line="259" w:lineRule="auto"/>
                        <w:textAlignment w:val="baseline"/>
                        <w:rPr>
                          <w:rFonts w:ascii="Times" w:eastAsia="Batang" w:hAnsi="Times"/>
                          <w:sz w:val="20"/>
                          <w:szCs w:val="24"/>
                          <w:lang w:eastAsia="x-none"/>
                        </w:rPr>
                      </w:pPr>
                      <w:r w:rsidRPr="00404519">
                        <w:rPr>
                          <w:rFonts w:ascii="Times" w:eastAsia="Batang" w:hAnsi="Times"/>
                          <w:sz w:val="20"/>
                          <w:szCs w:val="24"/>
                          <w:lang w:eastAsia="x-none"/>
                        </w:rPr>
                        <w:t>data collection procedure, mainly including RS configuration</w:t>
                      </w:r>
                      <w:r w:rsidRPr="00404519">
                        <w:rPr>
                          <w:rFonts w:ascii="Times" w:eastAsia="Batang" w:hAnsi="Times" w:hint="eastAsia"/>
                          <w:sz w:val="20"/>
                          <w:szCs w:val="24"/>
                          <w:lang w:eastAsia="x-none"/>
                        </w:rPr>
                        <w:t xml:space="preserve">, </w:t>
                      </w:r>
                      <w:proofErr w:type="gramStart"/>
                      <w:r w:rsidRPr="00404519">
                        <w:rPr>
                          <w:rFonts w:ascii="Times" w:eastAsia="Batang" w:hAnsi="Times" w:hint="eastAsia"/>
                          <w:sz w:val="20"/>
                          <w:szCs w:val="24"/>
                          <w:lang w:eastAsia="x-none"/>
                        </w:rPr>
                        <w:t>measurement</w:t>
                      </w:r>
                      <w:proofErr w:type="gramEnd"/>
                      <w:r w:rsidRPr="00404519">
                        <w:rPr>
                          <w:rFonts w:ascii="Times" w:eastAsia="Batang" w:hAnsi="Times" w:hint="eastAsia"/>
                          <w:sz w:val="20"/>
                          <w:szCs w:val="24"/>
                          <w:lang w:eastAsia="x-none"/>
                        </w:rPr>
                        <w:t xml:space="preserve"> and report </w:t>
                      </w:r>
                      <w:r w:rsidRPr="00404519">
                        <w:rPr>
                          <w:rFonts w:ascii="Times" w:eastAsia="Batang" w:hAnsi="Times"/>
                          <w:sz w:val="20"/>
                          <w:szCs w:val="24"/>
                          <w:lang w:eastAsia="x-none"/>
                        </w:rPr>
                        <w:t xml:space="preserve">configuration, </w:t>
                      </w:r>
                      <w:proofErr w:type="spellStart"/>
                      <w:r w:rsidRPr="00404519">
                        <w:rPr>
                          <w:rFonts w:ascii="Times" w:eastAsia="Batang" w:hAnsi="Times"/>
                          <w:sz w:val="20"/>
                          <w:szCs w:val="24"/>
                          <w:lang w:eastAsia="x-none"/>
                        </w:rPr>
                        <w:t>resusing</w:t>
                      </w:r>
                      <w:proofErr w:type="spellEnd"/>
                      <w:r w:rsidRPr="00404519">
                        <w:rPr>
                          <w:rFonts w:ascii="Times" w:eastAsia="Batang" w:hAnsi="Times"/>
                          <w:sz w:val="20"/>
                          <w:szCs w:val="24"/>
                          <w:lang w:eastAsia="x-none"/>
                        </w:rPr>
                        <w:t xml:space="preserve"> as much as possible what is defined for UE side use cases</w:t>
                      </w:r>
                    </w:p>
                    <w:p w14:paraId="76680625" w14:textId="77777777" w:rsidR="00404519" w:rsidRPr="00404519" w:rsidRDefault="00404519" w:rsidP="00404519">
                      <w:pPr>
                        <w:numPr>
                          <w:ilvl w:val="0"/>
                          <w:numId w:val="50"/>
                        </w:numPr>
                        <w:overflowPunct w:val="0"/>
                        <w:autoSpaceDE w:val="0"/>
                        <w:autoSpaceDN w:val="0"/>
                        <w:adjustRightInd w:val="0"/>
                        <w:spacing w:line="259" w:lineRule="auto"/>
                        <w:textAlignment w:val="baseline"/>
                        <w:rPr>
                          <w:rFonts w:ascii="Times" w:eastAsia="Batang" w:hAnsi="Times"/>
                          <w:sz w:val="20"/>
                          <w:szCs w:val="24"/>
                          <w:lang w:eastAsia="x-none"/>
                        </w:rPr>
                      </w:pPr>
                      <w:r w:rsidRPr="00404519">
                        <w:rPr>
                          <w:rFonts w:ascii="Times" w:eastAsia="Batang" w:hAnsi="Times"/>
                          <w:sz w:val="20"/>
                          <w:szCs w:val="24"/>
                          <w:lang w:eastAsia="x-none"/>
                        </w:rPr>
                        <w:t>monitoring procedure and metric for AI-based CSI prediction.</w:t>
                      </w:r>
                    </w:p>
                    <w:p w14:paraId="0FC0AE68" w14:textId="77777777" w:rsidR="00404519" w:rsidRPr="00404519" w:rsidRDefault="00404519" w:rsidP="00404519">
                      <w:pPr>
                        <w:numPr>
                          <w:ilvl w:val="0"/>
                          <w:numId w:val="50"/>
                        </w:numPr>
                        <w:overflowPunct w:val="0"/>
                        <w:autoSpaceDE w:val="0"/>
                        <w:autoSpaceDN w:val="0"/>
                        <w:adjustRightInd w:val="0"/>
                        <w:spacing w:line="259" w:lineRule="auto"/>
                        <w:textAlignment w:val="baseline"/>
                        <w:rPr>
                          <w:rFonts w:ascii="Times" w:eastAsia="Batang" w:hAnsi="Times"/>
                          <w:sz w:val="20"/>
                          <w:szCs w:val="24"/>
                          <w:lang w:eastAsia="x-none"/>
                        </w:rPr>
                      </w:pPr>
                      <w:r w:rsidRPr="00404519">
                        <w:rPr>
                          <w:rFonts w:ascii="Times" w:eastAsia="Batang" w:hAnsi="Times"/>
                          <w:sz w:val="20"/>
                          <w:szCs w:val="24"/>
                          <w:lang w:eastAsia="x-none"/>
                        </w:rPr>
                        <w:t>Model/functionality selection/switching and finetuning procedure.</w:t>
                      </w:r>
                    </w:p>
                    <w:p w14:paraId="6DEF9416" w14:textId="77777777" w:rsidR="00404519" w:rsidRPr="00404519" w:rsidRDefault="00404519" w:rsidP="00404519">
                      <w:pPr>
                        <w:numPr>
                          <w:ilvl w:val="0"/>
                          <w:numId w:val="50"/>
                        </w:numPr>
                        <w:overflowPunct w:val="0"/>
                        <w:autoSpaceDE w:val="0"/>
                        <w:autoSpaceDN w:val="0"/>
                        <w:adjustRightInd w:val="0"/>
                        <w:spacing w:line="259" w:lineRule="auto"/>
                        <w:textAlignment w:val="baseline"/>
                        <w:rPr>
                          <w:rFonts w:ascii="Times" w:eastAsia="Batang" w:hAnsi="Times"/>
                          <w:sz w:val="20"/>
                          <w:szCs w:val="24"/>
                          <w:lang w:eastAsia="x-none"/>
                        </w:rPr>
                      </w:pPr>
                      <w:r w:rsidRPr="00404519">
                        <w:rPr>
                          <w:rFonts w:ascii="Times" w:eastAsia="Batang" w:hAnsi="Times"/>
                          <w:sz w:val="20"/>
                          <w:szCs w:val="24"/>
                          <w:lang w:eastAsia="x-none"/>
                        </w:rPr>
                        <w:t>Note: Discussion on potential specification impact is limited to aspects which would NOT duplicate the work in Rel-18 MIMO WI.</w:t>
                      </w:r>
                    </w:p>
                    <w:p w14:paraId="3FD8F640" w14:textId="73EBE956" w:rsidR="00E7003B" w:rsidRPr="00404519" w:rsidRDefault="00404519" w:rsidP="00404519">
                      <w:pPr>
                        <w:numPr>
                          <w:ilvl w:val="0"/>
                          <w:numId w:val="50"/>
                        </w:numPr>
                        <w:overflowPunct w:val="0"/>
                        <w:autoSpaceDE w:val="0"/>
                        <w:autoSpaceDN w:val="0"/>
                        <w:adjustRightInd w:val="0"/>
                        <w:spacing w:line="259" w:lineRule="auto"/>
                        <w:textAlignment w:val="baseline"/>
                        <w:rPr>
                          <w:rFonts w:eastAsia="Malgun Gothic" w:hint="eastAsia"/>
                          <w:b/>
                          <w:bCs/>
                          <w:i/>
                          <w:iCs/>
                          <w:color w:val="000000"/>
                          <w:sz w:val="20"/>
                          <w:lang w:val="en-US" w:eastAsia="x-none"/>
                        </w:rPr>
                      </w:pPr>
                      <w:r w:rsidRPr="00404519">
                        <w:rPr>
                          <w:rFonts w:ascii="Times" w:eastAsia="Batang" w:hAnsi="Times"/>
                          <w:sz w:val="20"/>
                          <w:szCs w:val="24"/>
                          <w:lang w:eastAsia="x-none"/>
                        </w:rPr>
                        <w:t xml:space="preserve">Note: Minimize LCM related potential specification impact discussion that follow the high-level principle of other one-sided model sub-cases. </w:t>
                      </w:r>
                      <w:r w:rsidRPr="00404519">
                        <w:rPr>
                          <w:rFonts w:eastAsia="Malgun Gothic"/>
                          <w:b/>
                          <w:bCs/>
                          <w:i/>
                          <w:iCs/>
                          <w:color w:val="000000"/>
                          <w:sz w:val="20"/>
                          <w:lang w:val="en-US" w:eastAsia="x-none"/>
                        </w:rPr>
                        <w:t xml:space="preserve"> </w:t>
                      </w:r>
                    </w:p>
                  </w:txbxContent>
                </v:textbox>
                <w10:anchorlock/>
              </v:shape>
            </w:pict>
          </mc:Fallback>
        </mc:AlternateContent>
      </w:r>
    </w:p>
    <w:p w14:paraId="1A2E5475" w14:textId="21BCCAB7" w:rsidR="000965E9" w:rsidRPr="00404519" w:rsidRDefault="00E7003B" w:rsidP="00127DA7">
      <w:pPr>
        <w:spacing w:afterLines="50" w:after="120"/>
        <w:jc w:val="both"/>
        <w:rPr>
          <w:rFonts w:eastAsiaTheme="minorEastAsia"/>
          <w:sz w:val="22"/>
          <w:szCs w:val="22"/>
          <w:lang w:val="en-US"/>
        </w:rPr>
      </w:pPr>
      <w:r w:rsidRPr="00404519">
        <w:rPr>
          <w:rFonts w:eastAsiaTheme="minorEastAsia"/>
          <w:sz w:val="22"/>
          <w:szCs w:val="22"/>
          <w:lang w:val="en-US"/>
        </w:rPr>
        <w:t xml:space="preserve">In this contribution, we </w:t>
      </w:r>
      <w:r w:rsidR="00404519">
        <w:rPr>
          <w:rFonts w:eastAsiaTheme="minorEastAsia"/>
          <w:sz w:val="22"/>
          <w:szCs w:val="22"/>
          <w:lang w:val="en-US"/>
        </w:rPr>
        <w:t xml:space="preserve">provide our view on </w:t>
      </w:r>
      <w:r w:rsidR="002C0063">
        <w:rPr>
          <w:rFonts w:eastAsiaTheme="minorEastAsia"/>
          <w:sz w:val="22"/>
          <w:szCs w:val="22"/>
          <w:lang w:val="en-US"/>
        </w:rPr>
        <w:t>this issue</w:t>
      </w:r>
      <w:r w:rsidR="00404519">
        <w:rPr>
          <w:rFonts w:eastAsiaTheme="minorEastAsia"/>
          <w:sz w:val="22"/>
          <w:szCs w:val="22"/>
          <w:lang w:val="en-US"/>
        </w:rPr>
        <w:t>.</w:t>
      </w:r>
    </w:p>
    <w:p w14:paraId="122C0FD8" w14:textId="049F0674" w:rsidR="00A0072D" w:rsidRPr="00A27631" w:rsidRDefault="00101A83" w:rsidP="00A27631">
      <w:pPr>
        <w:pStyle w:val="1"/>
        <w:numPr>
          <w:ilvl w:val="0"/>
          <w:numId w:val="6"/>
        </w:numPr>
        <w:spacing w:before="180" w:after="120"/>
        <w:rPr>
          <w:rFonts w:eastAsia="ＭＳ 明朝"/>
          <w:b/>
          <w:bCs/>
          <w:szCs w:val="24"/>
          <w:lang w:val="en-US"/>
        </w:rPr>
      </w:pPr>
      <w:r>
        <w:rPr>
          <w:rFonts w:eastAsia="ＭＳ 明朝" w:hint="eastAsia"/>
          <w:b/>
          <w:bCs/>
          <w:szCs w:val="24"/>
          <w:lang w:val="en-US"/>
        </w:rPr>
        <w:t>Discussion</w:t>
      </w:r>
    </w:p>
    <w:p w14:paraId="1C35B300" w14:textId="77777777" w:rsidR="002C0063" w:rsidRDefault="00404519" w:rsidP="00260A71">
      <w:pPr>
        <w:spacing w:after="240"/>
        <w:rPr>
          <w:sz w:val="22"/>
          <w:szCs w:val="22"/>
        </w:rPr>
      </w:pPr>
      <w:r>
        <w:rPr>
          <w:sz w:val="22"/>
          <w:szCs w:val="22"/>
        </w:rPr>
        <w:t xml:space="preserve">Evaluation of CSI prediction has been conducted for the entire Rel-18, and the potential gain from the existing feature was already observed. </w:t>
      </w:r>
      <w:r w:rsidR="002C0063">
        <w:rPr>
          <w:sz w:val="22"/>
          <w:szCs w:val="22"/>
        </w:rPr>
        <w:t xml:space="preserve">In addition, the feasibility of CSI prediction is higher than CSI compression as one-sided model does not require as much NW-UE collaboration as two-sided model. </w:t>
      </w:r>
      <w:r w:rsidR="002C0063">
        <w:rPr>
          <w:rFonts w:hint="eastAsia"/>
          <w:sz w:val="22"/>
          <w:szCs w:val="22"/>
        </w:rPr>
        <w:t>H</w:t>
      </w:r>
      <w:r w:rsidR="002C0063">
        <w:rPr>
          <w:sz w:val="22"/>
          <w:szCs w:val="22"/>
        </w:rPr>
        <w:t>ence, it is useful to study the potential specification impacts of CSI prediction for the upcoming releases.</w:t>
      </w:r>
    </w:p>
    <w:p w14:paraId="1E998B7B" w14:textId="35EA6E1D" w:rsidR="002C0063" w:rsidRDefault="002C0063" w:rsidP="00260A71">
      <w:pPr>
        <w:spacing w:after="240"/>
        <w:rPr>
          <w:sz w:val="22"/>
          <w:szCs w:val="22"/>
        </w:rPr>
      </w:pPr>
      <w:r>
        <w:rPr>
          <w:sz w:val="22"/>
          <w:szCs w:val="22"/>
        </w:rPr>
        <w:t>The biggest concern for the CSI prediction study is the workload of Rel-18 AI/M</w:t>
      </w:r>
      <w:r w:rsidR="004F0EE5">
        <w:rPr>
          <w:sz w:val="22"/>
          <w:szCs w:val="22"/>
        </w:rPr>
        <w:t>L</w:t>
      </w:r>
      <w:r>
        <w:rPr>
          <w:sz w:val="22"/>
          <w:szCs w:val="22"/>
        </w:rPr>
        <w:t xml:space="preserve"> SI. In the above agreement, three aspects were captured as the study points of CSI prediction. Although most aspects are essential and studied for each sub use case, the potential specification of fine-tuning procedure has not been studied in any sub use cases yet. Given that the end of Rel-18 SI is around the corner and the fine-tuning is not specific feature to CSI prediction, it is not reasonable to unnecessarily bring up a new aspect for new sub use cases. Based on above, RAN should make a conclusion on studying CSI prediction regarding the aspects listed by RAN1 other than fine-tuning.</w:t>
      </w:r>
    </w:p>
    <w:p w14:paraId="45431AF0" w14:textId="59D5091B" w:rsidR="002C0063" w:rsidRDefault="002C0063" w:rsidP="002C0063">
      <w:pPr>
        <w:spacing w:before="240"/>
        <w:rPr>
          <w:rFonts w:eastAsia="游明朝"/>
          <w:b/>
          <w:sz w:val="22"/>
          <w:szCs w:val="22"/>
        </w:rPr>
      </w:pPr>
      <w:r w:rsidRPr="002C0063">
        <w:rPr>
          <w:rFonts w:eastAsia="游明朝"/>
          <w:b/>
          <w:sz w:val="22"/>
          <w:szCs w:val="22"/>
          <w:u w:val="single"/>
        </w:rPr>
        <w:t>Proposal</w:t>
      </w:r>
      <w:r w:rsidRPr="002C0063">
        <w:rPr>
          <w:rFonts w:eastAsia="游明朝" w:hint="eastAsia"/>
          <w:b/>
          <w:sz w:val="22"/>
          <w:szCs w:val="22"/>
          <w:u w:val="single"/>
        </w:rPr>
        <w:t xml:space="preserve"> </w:t>
      </w:r>
      <w:r>
        <w:rPr>
          <w:rFonts w:eastAsia="游明朝"/>
          <w:b/>
          <w:sz w:val="22"/>
          <w:szCs w:val="22"/>
          <w:u w:val="single"/>
        </w:rPr>
        <w:t>1</w:t>
      </w:r>
      <w:r w:rsidRPr="002C0063">
        <w:rPr>
          <w:rFonts w:eastAsia="游明朝"/>
          <w:b/>
          <w:sz w:val="22"/>
          <w:szCs w:val="22"/>
          <w:u w:val="single"/>
        </w:rPr>
        <w:t>:</w:t>
      </w:r>
      <w:r w:rsidRPr="002C0063">
        <w:rPr>
          <w:rFonts w:eastAsia="游明朝"/>
          <w:b/>
          <w:sz w:val="22"/>
          <w:szCs w:val="22"/>
        </w:rPr>
        <w:t xml:space="preserve"> </w:t>
      </w:r>
      <w:r>
        <w:rPr>
          <w:rFonts w:eastAsia="游明朝"/>
          <w:b/>
          <w:sz w:val="22"/>
          <w:szCs w:val="22"/>
        </w:rPr>
        <w:t>RAN tasks RAN WGs to study CSI prediction regarding the following aspects (aspects listed in the RAN1 agreement other than fine-tuning).</w:t>
      </w:r>
    </w:p>
    <w:p w14:paraId="3B0E390D" w14:textId="42D33CD9" w:rsidR="002C0063" w:rsidRPr="002C0063" w:rsidRDefault="002C0063" w:rsidP="002C0063">
      <w:pPr>
        <w:ind w:leftChars="100" w:left="240"/>
        <w:rPr>
          <w:rFonts w:eastAsia="游明朝"/>
          <w:b/>
          <w:sz w:val="22"/>
          <w:szCs w:val="22"/>
        </w:rPr>
      </w:pPr>
      <w:r w:rsidRPr="002C0063">
        <w:rPr>
          <w:rFonts w:eastAsia="游明朝" w:hint="eastAsia"/>
          <w:b/>
          <w:sz w:val="22"/>
          <w:szCs w:val="22"/>
        </w:rPr>
        <w:t>•</w:t>
      </w:r>
      <w:r w:rsidRPr="002C0063">
        <w:rPr>
          <w:rFonts w:eastAsia="游明朝"/>
          <w:b/>
          <w:sz w:val="22"/>
          <w:szCs w:val="22"/>
        </w:rPr>
        <w:tab/>
        <w:t>data collection procedure, mainly including RS configuration, measurement and report configuration</w:t>
      </w:r>
    </w:p>
    <w:p w14:paraId="2BAF6910" w14:textId="77777777" w:rsidR="002C0063" w:rsidRPr="002C0063" w:rsidRDefault="002C0063" w:rsidP="002C0063">
      <w:pPr>
        <w:ind w:leftChars="100" w:left="240"/>
        <w:rPr>
          <w:rFonts w:eastAsia="游明朝"/>
          <w:b/>
          <w:sz w:val="22"/>
          <w:szCs w:val="22"/>
        </w:rPr>
      </w:pPr>
      <w:r w:rsidRPr="002C0063">
        <w:rPr>
          <w:rFonts w:eastAsia="游明朝" w:hint="eastAsia"/>
          <w:b/>
          <w:sz w:val="22"/>
          <w:szCs w:val="22"/>
        </w:rPr>
        <w:t>•</w:t>
      </w:r>
      <w:r w:rsidRPr="002C0063">
        <w:rPr>
          <w:rFonts w:eastAsia="游明朝"/>
          <w:b/>
          <w:sz w:val="22"/>
          <w:szCs w:val="22"/>
        </w:rPr>
        <w:tab/>
        <w:t>monitoring procedure and metric for AI-based CSI prediction.</w:t>
      </w:r>
    </w:p>
    <w:p w14:paraId="5CCB3031" w14:textId="1407F39D" w:rsidR="002C0063" w:rsidRPr="002C0063" w:rsidRDefault="002C0063" w:rsidP="002C0063">
      <w:pPr>
        <w:ind w:leftChars="100" w:left="240"/>
        <w:rPr>
          <w:rFonts w:eastAsia="游明朝"/>
          <w:b/>
          <w:sz w:val="22"/>
          <w:szCs w:val="22"/>
        </w:rPr>
      </w:pPr>
      <w:r w:rsidRPr="002C0063">
        <w:rPr>
          <w:rFonts w:eastAsia="游明朝" w:hint="eastAsia"/>
          <w:b/>
          <w:sz w:val="22"/>
          <w:szCs w:val="22"/>
        </w:rPr>
        <w:t>•</w:t>
      </w:r>
      <w:r w:rsidRPr="002C0063">
        <w:rPr>
          <w:rFonts w:eastAsia="游明朝"/>
          <w:b/>
          <w:sz w:val="22"/>
          <w:szCs w:val="22"/>
        </w:rPr>
        <w:tab/>
      </w:r>
      <w:r>
        <w:rPr>
          <w:rFonts w:eastAsia="游明朝"/>
          <w:b/>
          <w:sz w:val="22"/>
          <w:szCs w:val="22"/>
        </w:rPr>
        <w:t>m</w:t>
      </w:r>
      <w:r w:rsidRPr="002C0063">
        <w:rPr>
          <w:rFonts w:eastAsia="游明朝"/>
          <w:b/>
          <w:sz w:val="22"/>
          <w:szCs w:val="22"/>
        </w:rPr>
        <w:t>odel/functionality selection/switching</w:t>
      </w:r>
      <w:r>
        <w:rPr>
          <w:rFonts w:eastAsia="游明朝"/>
          <w:b/>
          <w:sz w:val="22"/>
          <w:szCs w:val="22"/>
        </w:rPr>
        <w:t>.</w:t>
      </w: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24A4794A" w:rsidR="00D67066" w:rsidRPr="002C0063" w:rsidRDefault="00BA56A1" w:rsidP="00BA56A1">
      <w:pPr>
        <w:spacing w:afterLines="50" w:after="120"/>
        <w:jc w:val="both"/>
        <w:rPr>
          <w:rFonts w:eastAsia="ＭＳ 明朝"/>
          <w:sz w:val="22"/>
          <w:szCs w:val="22"/>
          <w:lang w:val="en-US"/>
        </w:rPr>
      </w:pPr>
      <w:r w:rsidRPr="002C0063">
        <w:rPr>
          <w:rFonts w:eastAsia="ＭＳ 明朝"/>
          <w:sz w:val="22"/>
          <w:szCs w:val="22"/>
          <w:lang w:val="en-US"/>
        </w:rPr>
        <w:t xml:space="preserve">In this contribution, we </w:t>
      </w:r>
      <w:r w:rsidR="002C0063" w:rsidRPr="002C0063">
        <w:rPr>
          <w:rFonts w:eastAsia="ＭＳ 明朝"/>
          <w:sz w:val="22"/>
          <w:szCs w:val="22"/>
          <w:lang w:val="en-US"/>
        </w:rPr>
        <w:t>provided our views regarding CSI prediction for Rel-18 AI/</w:t>
      </w:r>
      <w:proofErr w:type="gramStart"/>
      <w:r w:rsidR="002C0063" w:rsidRPr="002C0063">
        <w:rPr>
          <w:rFonts w:eastAsia="ＭＳ 明朝"/>
          <w:sz w:val="22"/>
          <w:szCs w:val="22"/>
          <w:lang w:val="en-US"/>
        </w:rPr>
        <w:t>ML, and</w:t>
      </w:r>
      <w:proofErr w:type="gramEnd"/>
      <w:r w:rsidR="002C0063" w:rsidRPr="002C0063">
        <w:rPr>
          <w:rFonts w:eastAsia="ＭＳ 明朝"/>
          <w:sz w:val="22"/>
          <w:szCs w:val="22"/>
          <w:lang w:val="en-US"/>
        </w:rPr>
        <w:t xml:space="preserve"> made the following proposal. </w:t>
      </w:r>
    </w:p>
    <w:p w14:paraId="7122D5F7" w14:textId="77777777" w:rsidR="002C0063" w:rsidRDefault="002C0063" w:rsidP="002C0063">
      <w:pPr>
        <w:spacing w:before="240"/>
        <w:rPr>
          <w:rFonts w:eastAsia="游明朝"/>
          <w:b/>
          <w:sz w:val="22"/>
          <w:szCs w:val="22"/>
        </w:rPr>
      </w:pPr>
      <w:r w:rsidRPr="002C0063">
        <w:rPr>
          <w:rFonts w:eastAsia="游明朝"/>
          <w:b/>
          <w:sz w:val="22"/>
          <w:szCs w:val="22"/>
          <w:u w:val="single"/>
        </w:rPr>
        <w:lastRenderedPageBreak/>
        <w:t>Proposal</w:t>
      </w:r>
      <w:r w:rsidRPr="002C0063">
        <w:rPr>
          <w:rFonts w:eastAsia="游明朝" w:hint="eastAsia"/>
          <w:b/>
          <w:sz w:val="22"/>
          <w:szCs w:val="22"/>
          <w:u w:val="single"/>
        </w:rPr>
        <w:t xml:space="preserve"> </w:t>
      </w:r>
      <w:r>
        <w:rPr>
          <w:rFonts w:eastAsia="游明朝"/>
          <w:b/>
          <w:sz w:val="22"/>
          <w:szCs w:val="22"/>
          <w:u w:val="single"/>
        </w:rPr>
        <w:t>1</w:t>
      </w:r>
      <w:r w:rsidRPr="002C0063">
        <w:rPr>
          <w:rFonts w:eastAsia="游明朝"/>
          <w:b/>
          <w:sz w:val="22"/>
          <w:szCs w:val="22"/>
          <w:u w:val="single"/>
        </w:rPr>
        <w:t>:</w:t>
      </w:r>
      <w:r w:rsidRPr="002C0063">
        <w:rPr>
          <w:rFonts w:eastAsia="游明朝"/>
          <w:b/>
          <w:sz w:val="22"/>
          <w:szCs w:val="22"/>
        </w:rPr>
        <w:t xml:space="preserve"> </w:t>
      </w:r>
      <w:r>
        <w:rPr>
          <w:rFonts w:eastAsia="游明朝"/>
          <w:b/>
          <w:sz w:val="22"/>
          <w:szCs w:val="22"/>
        </w:rPr>
        <w:t>RAN tasks RAN WGs to study CSI prediction regarding the following aspects (aspects listed in the RAN1 agreement other than fine-tuning).</w:t>
      </w:r>
    </w:p>
    <w:p w14:paraId="60775154" w14:textId="77777777" w:rsidR="002C0063" w:rsidRPr="002C0063" w:rsidRDefault="002C0063" w:rsidP="002C0063">
      <w:pPr>
        <w:ind w:leftChars="100" w:left="240"/>
        <w:rPr>
          <w:rFonts w:eastAsia="游明朝"/>
          <w:b/>
          <w:sz w:val="22"/>
          <w:szCs w:val="22"/>
        </w:rPr>
      </w:pPr>
      <w:r w:rsidRPr="002C0063">
        <w:rPr>
          <w:rFonts w:eastAsia="游明朝" w:hint="eastAsia"/>
          <w:b/>
          <w:sz w:val="22"/>
          <w:szCs w:val="22"/>
        </w:rPr>
        <w:t>•</w:t>
      </w:r>
      <w:r w:rsidRPr="002C0063">
        <w:rPr>
          <w:rFonts w:eastAsia="游明朝"/>
          <w:b/>
          <w:sz w:val="22"/>
          <w:szCs w:val="22"/>
        </w:rPr>
        <w:tab/>
        <w:t>data collection procedure, mainly including RS configuration, measurement and report configuration</w:t>
      </w:r>
    </w:p>
    <w:p w14:paraId="5C77EC57" w14:textId="77777777" w:rsidR="002C0063" w:rsidRPr="002C0063" w:rsidRDefault="002C0063" w:rsidP="002C0063">
      <w:pPr>
        <w:ind w:leftChars="100" w:left="240"/>
        <w:rPr>
          <w:rFonts w:eastAsia="游明朝"/>
          <w:b/>
          <w:sz w:val="22"/>
          <w:szCs w:val="22"/>
        </w:rPr>
      </w:pPr>
      <w:r w:rsidRPr="002C0063">
        <w:rPr>
          <w:rFonts w:eastAsia="游明朝" w:hint="eastAsia"/>
          <w:b/>
          <w:sz w:val="22"/>
          <w:szCs w:val="22"/>
        </w:rPr>
        <w:t>•</w:t>
      </w:r>
      <w:r w:rsidRPr="002C0063">
        <w:rPr>
          <w:rFonts w:eastAsia="游明朝"/>
          <w:b/>
          <w:sz w:val="22"/>
          <w:szCs w:val="22"/>
        </w:rPr>
        <w:tab/>
        <w:t>monitoring procedure and metric for AI-based CSI prediction.</w:t>
      </w:r>
    </w:p>
    <w:p w14:paraId="54CDD8FC" w14:textId="14C2DC2A" w:rsidR="002C0063" w:rsidRPr="002C0063" w:rsidRDefault="002C0063" w:rsidP="002C0063">
      <w:pPr>
        <w:ind w:leftChars="100" w:left="240"/>
        <w:rPr>
          <w:rFonts w:eastAsia="游明朝"/>
          <w:b/>
          <w:sz w:val="22"/>
          <w:szCs w:val="22"/>
        </w:rPr>
      </w:pPr>
      <w:r w:rsidRPr="002C0063">
        <w:rPr>
          <w:rFonts w:eastAsia="游明朝" w:hint="eastAsia"/>
          <w:b/>
          <w:sz w:val="22"/>
          <w:szCs w:val="22"/>
        </w:rPr>
        <w:t>•</w:t>
      </w:r>
      <w:r w:rsidRPr="002C0063">
        <w:rPr>
          <w:rFonts w:eastAsia="游明朝"/>
          <w:b/>
          <w:sz w:val="22"/>
          <w:szCs w:val="22"/>
        </w:rPr>
        <w:tab/>
      </w:r>
      <w:r>
        <w:rPr>
          <w:rFonts w:eastAsia="游明朝"/>
          <w:b/>
          <w:sz w:val="22"/>
          <w:szCs w:val="22"/>
        </w:rPr>
        <w:t>m</w:t>
      </w:r>
      <w:r w:rsidRPr="002C0063">
        <w:rPr>
          <w:rFonts w:eastAsia="游明朝"/>
          <w:b/>
          <w:sz w:val="22"/>
          <w:szCs w:val="22"/>
        </w:rPr>
        <w:t>odel/functionality selection/switching</w:t>
      </w:r>
      <w:r>
        <w:rPr>
          <w:rFonts w:eastAsia="游明朝"/>
          <w:b/>
          <w:sz w:val="22"/>
          <w:szCs w:val="22"/>
        </w:rPr>
        <w:t>.</w:t>
      </w: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80FA9A0" w14:textId="77777777" w:rsidR="002C0063" w:rsidRDefault="002C0063" w:rsidP="002C0063">
      <w:pPr>
        <w:pStyle w:val="aff6"/>
        <w:numPr>
          <w:ilvl w:val="0"/>
          <w:numId w:val="4"/>
        </w:numPr>
        <w:spacing w:afterLines="50" w:after="120"/>
        <w:ind w:leftChars="0"/>
        <w:jc w:val="both"/>
        <w:rPr>
          <w:sz w:val="22"/>
          <w:szCs w:val="22"/>
        </w:rPr>
      </w:pPr>
      <w:r w:rsidRPr="00250A88">
        <w:rPr>
          <w:sz w:val="22"/>
        </w:rPr>
        <w:t>Moderator (</w:t>
      </w:r>
      <w:r>
        <w:rPr>
          <w:sz w:val="22"/>
        </w:rPr>
        <w:t>Apple</w:t>
      </w:r>
      <w:r w:rsidRPr="00250A88">
        <w:rPr>
          <w:sz w:val="22"/>
        </w:rPr>
        <w:t xml:space="preserve">), </w:t>
      </w:r>
      <w:r w:rsidRPr="00922804">
        <w:rPr>
          <w:sz w:val="22"/>
          <w:szCs w:val="22"/>
        </w:rPr>
        <w:t>R1-2208077</w:t>
      </w:r>
      <w:r>
        <w:rPr>
          <w:sz w:val="22"/>
          <w:szCs w:val="22"/>
        </w:rPr>
        <w:t xml:space="preserve"> “</w:t>
      </w:r>
      <w:r w:rsidRPr="00922804">
        <w:rPr>
          <w:sz w:val="22"/>
          <w:szCs w:val="22"/>
        </w:rPr>
        <w:t>Summary #4 on other aspects of AI/ML for CSI enhancement</w:t>
      </w:r>
      <w:r>
        <w:rPr>
          <w:sz w:val="22"/>
          <w:szCs w:val="22"/>
        </w:rPr>
        <w:t>”, Aug. 2022.</w:t>
      </w:r>
    </w:p>
    <w:sectPr w:rsidR="002C0063">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5D4A4" w14:textId="77777777" w:rsidR="003B253C" w:rsidRDefault="003B253C">
      <w:r>
        <w:separator/>
      </w:r>
    </w:p>
  </w:endnote>
  <w:endnote w:type="continuationSeparator" w:id="0">
    <w:p w14:paraId="0AF2F93A" w14:textId="77777777" w:rsidR="003B253C" w:rsidRDefault="003B253C">
      <w:r>
        <w:continuationSeparator/>
      </w:r>
    </w:p>
  </w:endnote>
  <w:endnote w:type="continuationNotice" w:id="1">
    <w:p w14:paraId="62566AA4" w14:textId="77777777" w:rsidR="003B253C" w:rsidRDefault="003B25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08EA57D0"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B144F5">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B144F5">
      <w:rPr>
        <w:rStyle w:val="af9"/>
        <w:rFonts w:eastAsia="ＭＳ ゴシック"/>
        <w:noProof/>
      </w:rPr>
      <w:t>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49029" w14:textId="77777777" w:rsidR="003B253C" w:rsidRDefault="003B253C">
      <w:r>
        <w:separator/>
      </w:r>
    </w:p>
  </w:footnote>
  <w:footnote w:type="continuationSeparator" w:id="0">
    <w:p w14:paraId="07E22E8F" w14:textId="77777777" w:rsidR="003B253C" w:rsidRDefault="003B253C">
      <w:r>
        <w:continuationSeparator/>
      </w:r>
    </w:p>
  </w:footnote>
  <w:footnote w:type="continuationNotice" w:id="1">
    <w:p w14:paraId="03F5994B" w14:textId="77777777" w:rsidR="003B253C" w:rsidRDefault="003B25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5C3333B"/>
    <w:multiLevelType w:val="hybridMultilevel"/>
    <w:tmpl w:val="87C4F030"/>
    <w:lvl w:ilvl="0" w:tplc="307A00E6">
      <w:start w:val="1"/>
      <w:numFmt w:val="decimal"/>
      <w:lvlText w:val="Step%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8892BD4"/>
    <w:multiLevelType w:val="hybridMultilevel"/>
    <w:tmpl w:val="9126D86A"/>
    <w:lvl w:ilvl="0" w:tplc="4E5CA9E4">
      <w:numFmt w:val="bullet"/>
      <w:lvlText w:val="-"/>
      <w:lvlJc w:val="left"/>
      <w:pPr>
        <w:ind w:left="1140" w:hanging="42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7"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4840CA"/>
    <w:multiLevelType w:val="hybridMultilevel"/>
    <w:tmpl w:val="83D61A1E"/>
    <w:lvl w:ilvl="0" w:tplc="343E8642">
      <w:start w:val="1"/>
      <w:numFmt w:val="bullet"/>
      <w:lvlText w:val="•"/>
      <w:lvlJc w:val="left"/>
      <w:pPr>
        <w:tabs>
          <w:tab w:val="num" w:pos="720"/>
        </w:tabs>
        <w:ind w:left="720" w:hanging="360"/>
      </w:pPr>
      <w:rPr>
        <w:rFonts w:ascii="Arial" w:hAnsi="Arial" w:hint="default"/>
      </w:rPr>
    </w:lvl>
    <w:lvl w:ilvl="1" w:tplc="21C6ED3C">
      <w:start w:val="1"/>
      <w:numFmt w:val="bullet"/>
      <w:lvlText w:val="•"/>
      <w:lvlJc w:val="left"/>
      <w:pPr>
        <w:tabs>
          <w:tab w:val="num" w:pos="1440"/>
        </w:tabs>
        <w:ind w:left="1440" w:hanging="360"/>
      </w:pPr>
      <w:rPr>
        <w:rFonts w:ascii="Arial" w:hAnsi="Arial" w:hint="default"/>
      </w:rPr>
    </w:lvl>
    <w:lvl w:ilvl="2" w:tplc="D4600CA6" w:tentative="1">
      <w:start w:val="1"/>
      <w:numFmt w:val="bullet"/>
      <w:lvlText w:val="•"/>
      <w:lvlJc w:val="left"/>
      <w:pPr>
        <w:tabs>
          <w:tab w:val="num" w:pos="2160"/>
        </w:tabs>
        <w:ind w:left="2160" w:hanging="360"/>
      </w:pPr>
      <w:rPr>
        <w:rFonts w:ascii="Arial" w:hAnsi="Arial" w:hint="default"/>
      </w:rPr>
    </w:lvl>
    <w:lvl w:ilvl="3" w:tplc="BE6CBA06" w:tentative="1">
      <w:start w:val="1"/>
      <w:numFmt w:val="bullet"/>
      <w:lvlText w:val="•"/>
      <w:lvlJc w:val="left"/>
      <w:pPr>
        <w:tabs>
          <w:tab w:val="num" w:pos="2880"/>
        </w:tabs>
        <w:ind w:left="2880" w:hanging="360"/>
      </w:pPr>
      <w:rPr>
        <w:rFonts w:ascii="Arial" w:hAnsi="Arial" w:hint="default"/>
      </w:rPr>
    </w:lvl>
    <w:lvl w:ilvl="4" w:tplc="FD8A5B8A" w:tentative="1">
      <w:start w:val="1"/>
      <w:numFmt w:val="bullet"/>
      <w:lvlText w:val="•"/>
      <w:lvlJc w:val="left"/>
      <w:pPr>
        <w:tabs>
          <w:tab w:val="num" w:pos="3600"/>
        </w:tabs>
        <w:ind w:left="3600" w:hanging="360"/>
      </w:pPr>
      <w:rPr>
        <w:rFonts w:ascii="Arial" w:hAnsi="Arial" w:hint="default"/>
      </w:rPr>
    </w:lvl>
    <w:lvl w:ilvl="5" w:tplc="44DE69FA" w:tentative="1">
      <w:start w:val="1"/>
      <w:numFmt w:val="bullet"/>
      <w:lvlText w:val="•"/>
      <w:lvlJc w:val="left"/>
      <w:pPr>
        <w:tabs>
          <w:tab w:val="num" w:pos="4320"/>
        </w:tabs>
        <w:ind w:left="4320" w:hanging="360"/>
      </w:pPr>
      <w:rPr>
        <w:rFonts w:ascii="Arial" w:hAnsi="Arial" w:hint="default"/>
      </w:rPr>
    </w:lvl>
    <w:lvl w:ilvl="6" w:tplc="138C3DA2" w:tentative="1">
      <w:start w:val="1"/>
      <w:numFmt w:val="bullet"/>
      <w:lvlText w:val="•"/>
      <w:lvlJc w:val="left"/>
      <w:pPr>
        <w:tabs>
          <w:tab w:val="num" w:pos="5040"/>
        </w:tabs>
        <w:ind w:left="5040" w:hanging="360"/>
      </w:pPr>
      <w:rPr>
        <w:rFonts w:ascii="Arial" w:hAnsi="Arial" w:hint="default"/>
      </w:rPr>
    </w:lvl>
    <w:lvl w:ilvl="7" w:tplc="D82CC17E" w:tentative="1">
      <w:start w:val="1"/>
      <w:numFmt w:val="bullet"/>
      <w:lvlText w:val="•"/>
      <w:lvlJc w:val="left"/>
      <w:pPr>
        <w:tabs>
          <w:tab w:val="num" w:pos="5760"/>
        </w:tabs>
        <w:ind w:left="5760" w:hanging="360"/>
      </w:pPr>
      <w:rPr>
        <w:rFonts w:ascii="Arial" w:hAnsi="Arial" w:hint="default"/>
      </w:rPr>
    </w:lvl>
    <w:lvl w:ilvl="8" w:tplc="8C3C7F3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3813A13"/>
    <w:multiLevelType w:val="hybridMultilevel"/>
    <w:tmpl w:val="B518072C"/>
    <w:lvl w:ilvl="0" w:tplc="5C6C2CFC">
      <w:numFmt w:val="bullet"/>
      <w:lvlText w:val="-"/>
      <w:lvlJc w:val="left"/>
      <w:pPr>
        <w:ind w:left="480" w:hanging="420"/>
      </w:pPr>
      <w:rPr>
        <w:rFonts w:ascii="Times New Roman" w:eastAsia="Times New Roman" w:hAnsi="Times New Roman" w:cs="Times New Roman" w:hint="default"/>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13" w15:restartNumberingAfterBreak="0">
    <w:nsid w:val="26997C5A"/>
    <w:multiLevelType w:val="hybridMultilevel"/>
    <w:tmpl w:val="9E78E104"/>
    <w:lvl w:ilvl="0" w:tplc="5C6C2CFC">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B73C90"/>
    <w:multiLevelType w:val="hybridMultilevel"/>
    <w:tmpl w:val="2F949BEA"/>
    <w:lvl w:ilvl="0" w:tplc="E614275C">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6442A85"/>
    <w:multiLevelType w:val="hybridMultilevel"/>
    <w:tmpl w:val="92461DE4"/>
    <w:lvl w:ilvl="0" w:tplc="666A460A">
      <w:start w:val="1"/>
      <w:numFmt w:val="bullet"/>
      <w:lvlText w:val=""/>
      <w:lvlJc w:val="left"/>
      <w:pPr>
        <w:tabs>
          <w:tab w:val="num" w:pos="360"/>
        </w:tabs>
        <w:ind w:left="360" w:hanging="360"/>
      </w:pPr>
      <w:rPr>
        <w:rFonts w:ascii="Wingdings" w:hAnsi="Wingdings" w:hint="default"/>
      </w:rPr>
    </w:lvl>
    <w:lvl w:ilvl="1" w:tplc="4E5CA9E4">
      <w:numFmt w:val="bullet"/>
      <w:lvlText w:val="-"/>
      <w:lvlJc w:val="left"/>
      <w:pPr>
        <w:tabs>
          <w:tab w:val="num" w:pos="1080"/>
        </w:tabs>
        <w:ind w:left="1080" w:hanging="360"/>
      </w:pPr>
      <w:rPr>
        <w:rFonts w:ascii="Times New Roman" w:eastAsia="ＭＳ 明朝" w:hAnsi="Times New Roman" w:cs="Times New Roman" w:hint="default"/>
      </w:rPr>
    </w:lvl>
    <w:lvl w:ilvl="2" w:tplc="515A788E">
      <w:start w:val="1"/>
      <w:numFmt w:val="bullet"/>
      <w:lvlText w:val="»"/>
      <w:lvlJc w:val="left"/>
      <w:pPr>
        <w:tabs>
          <w:tab w:val="num" w:pos="1800"/>
        </w:tabs>
        <w:ind w:left="1800" w:hanging="360"/>
      </w:pPr>
      <w:rPr>
        <w:rFonts w:ascii="Arial" w:hAnsi="Arial" w:hint="default"/>
      </w:rPr>
    </w:lvl>
    <w:lvl w:ilvl="3" w:tplc="7AC8E4EE">
      <w:numFmt w:val="bullet"/>
      <w:lvlText w:val="–"/>
      <w:lvlJc w:val="left"/>
      <w:pPr>
        <w:tabs>
          <w:tab w:val="num" w:pos="2520"/>
        </w:tabs>
        <w:ind w:left="2520" w:hanging="360"/>
      </w:pPr>
      <w:rPr>
        <w:rFonts w:ascii="Times New Roman" w:hAnsi="Times New Roman" w:hint="default"/>
      </w:rPr>
    </w:lvl>
    <w:lvl w:ilvl="4" w:tplc="2FB0ECA0" w:tentative="1">
      <w:start w:val="1"/>
      <w:numFmt w:val="bullet"/>
      <w:lvlText w:val="»"/>
      <w:lvlJc w:val="left"/>
      <w:pPr>
        <w:tabs>
          <w:tab w:val="num" w:pos="3240"/>
        </w:tabs>
        <w:ind w:left="3240" w:hanging="360"/>
      </w:pPr>
      <w:rPr>
        <w:rFonts w:ascii="Arial" w:hAnsi="Arial" w:hint="default"/>
      </w:rPr>
    </w:lvl>
    <w:lvl w:ilvl="5" w:tplc="74DE0E42" w:tentative="1">
      <w:start w:val="1"/>
      <w:numFmt w:val="bullet"/>
      <w:lvlText w:val="»"/>
      <w:lvlJc w:val="left"/>
      <w:pPr>
        <w:tabs>
          <w:tab w:val="num" w:pos="3960"/>
        </w:tabs>
        <w:ind w:left="3960" w:hanging="360"/>
      </w:pPr>
      <w:rPr>
        <w:rFonts w:ascii="Arial" w:hAnsi="Arial" w:hint="default"/>
      </w:rPr>
    </w:lvl>
    <w:lvl w:ilvl="6" w:tplc="5BF4FBB0" w:tentative="1">
      <w:start w:val="1"/>
      <w:numFmt w:val="bullet"/>
      <w:lvlText w:val="»"/>
      <w:lvlJc w:val="left"/>
      <w:pPr>
        <w:tabs>
          <w:tab w:val="num" w:pos="4680"/>
        </w:tabs>
        <w:ind w:left="4680" w:hanging="360"/>
      </w:pPr>
      <w:rPr>
        <w:rFonts w:ascii="Arial" w:hAnsi="Arial" w:hint="default"/>
      </w:rPr>
    </w:lvl>
    <w:lvl w:ilvl="7" w:tplc="20AEF434" w:tentative="1">
      <w:start w:val="1"/>
      <w:numFmt w:val="bullet"/>
      <w:lvlText w:val="»"/>
      <w:lvlJc w:val="left"/>
      <w:pPr>
        <w:tabs>
          <w:tab w:val="num" w:pos="5400"/>
        </w:tabs>
        <w:ind w:left="5400" w:hanging="360"/>
      </w:pPr>
      <w:rPr>
        <w:rFonts w:ascii="Arial" w:hAnsi="Arial" w:hint="default"/>
      </w:rPr>
    </w:lvl>
    <w:lvl w:ilvl="8" w:tplc="3070B6C8"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015A3F"/>
    <w:multiLevelType w:val="multilevel"/>
    <w:tmpl w:val="8D3CB374"/>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lang w:val="en-GB"/>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8200713"/>
    <w:multiLevelType w:val="hybridMultilevel"/>
    <w:tmpl w:val="9F1447BA"/>
    <w:lvl w:ilvl="0" w:tplc="307A00E6">
      <w:start w:val="1"/>
      <w:numFmt w:val="decimal"/>
      <w:lvlText w:val="Step%1."/>
      <w:lvlJc w:val="left"/>
      <w:pPr>
        <w:ind w:left="420" w:hanging="420"/>
      </w:pPr>
      <w:rPr>
        <w:rFonts w:hint="eastAsia"/>
      </w:rPr>
    </w:lvl>
    <w:lvl w:ilvl="1" w:tplc="DB60718C">
      <w:start w:val="1"/>
      <w:numFmt w:val="bullet"/>
      <w:lvlText w:val="•"/>
      <w:lvlJc w:val="left"/>
      <w:pPr>
        <w:ind w:left="840" w:hanging="420"/>
      </w:pPr>
      <w:rPr>
        <w:rFonts w:ascii="Arial" w:hAnsi="Arial"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9C4573"/>
    <w:multiLevelType w:val="hybridMultilevel"/>
    <w:tmpl w:val="824295DC"/>
    <w:lvl w:ilvl="0" w:tplc="FFFFFFFF">
      <w:start w:val="1"/>
      <w:numFmt w:val="decimal"/>
      <w:lvlText w:val="Step%1."/>
      <w:lvlJc w:val="left"/>
      <w:pPr>
        <w:ind w:left="420" w:hanging="420"/>
      </w:pPr>
      <w:rPr>
        <w:rFonts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4346C55"/>
    <w:multiLevelType w:val="hybridMultilevel"/>
    <w:tmpl w:val="3E860294"/>
    <w:lvl w:ilvl="0" w:tplc="E614275C">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55A6C01"/>
    <w:multiLevelType w:val="hybridMultilevel"/>
    <w:tmpl w:val="824295DC"/>
    <w:lvl w:ilvl="0" w:tplc="307A00E6">
      <w:start w:val="1"/>
      <w:numFmt w:val="decimal"/>
      <w:lvlText w:val="Step%1."/>
      <w:lvlJc w:val="left"/>
      <w:pPr>
        <w:ind w:left="420" w:hanging="420"/>
      </w:pPr>
      <w:rPr>
        <w:rFonts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43" w15:restartNumberingAfterBreak="0">
    <w:nsid w:val="728E73E2"/>
    <w:multiLevelType w:val="hybridMultilevel"/>
    <w:tmpl w:val="E8965E10"/>
    <w:lvl w:ilvl="0" w:tplc="666A460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80B7FC4"/>
    <w:multiLevelType w:val="hybridMultilevel"/>
    <w:tmpl w:val="BCFE17AA"/>
    <w:lvl w:ilvl="0" w:tplc="4202C932">
      <w:start w:val="1"/>
      <w:numFmt w:val="bullet"/>
      <w:lvlText w:val=""/>
      <w:lvlJc w:val="left"/>
      <w:pPr>
        <w:ind w:left="440" w:hanging="440"/>
      </w:pPr>
      <w:rPr>
        <w:rFonts w:ascii="Symbol" w:eastAsia="ＭＳ 明朝"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21446450">
    <w:abstractNumId w:val="1"/>
  </w:num>
  <w:num w:numId="2" w16cid:durableId="1338848982">
    <w:abstractNumId w:val="40"/>
  </w:num>
  <w:num w:numId="3" w16cid:durableId="1638871164">
    <w:abstractNumId w:val="22"/>
  </w:num>
  <w:num w:numId="4" w16cid:durableId="96028718">
    <w:abstractNumId w:val="11"/>
  </w:num>
  <w:num w:numId="5" w16cid:durableId="1403288894">
    <w:abstractNumId w:val="47"/>
  </w:num>
  <w:num w:numId="6" w16cid:durableId="1357385064">
    <w:abstractNumId w:val="34"/>
  </w:num>
  <w:num w:numId="7" w16cid:durableId="991103531">
    <w:abstractNumId w:val="0"/>
    <w:lvlOverride w:ilvl="0">
      <w:startOverride w:val="1"/>
    </w:lvlOverride>
  </w:num>
  <w:num w:numId="8" w16cid:durableId="16062344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1378682">
    <w:abstractNumId w:val="49"/>
  </w:num>
  <w:num w:numId="10" w16cid:durableId="2020738684">
    <w:abstractNumId w:val="29"/>
  </w:num>
  <w:num w:numId="11" w16cid:durableId="940068722">
    <w:abstractNumId w:val="46"/>
  </w:num>
  <w:num w:numId="12" w16cid:durableId="1035929986">
    <w:abstractNumId w:val="25"/>
    <w:lvlOverride w:ilvl="0">
      <w:startOverride w:val="1"/>
    </w:lvlOverride>
  </w:num>
  <w:num w:numId="13" w16cid:durableId="1454976815">
    <w:abstractNumId w:val="38"/>
  </w:num>
  <w:num w:numId="14" w16cid:durableId="176037268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47136836">
    <w:abstractNumId w:val="16"/>
  </w:num>
  <w:num w:numId="16" w16cid:durableId="1268123392">
    <w:abstractNumId w:val="2"/>
  </w:num>
  <w:num w:numId="17" w16cid:durableId="1414663322">
    <w:abstractNumId w:val="4"/>
  </w:num>
  <w:num w:numId="18" w16cid:durableId="2059888483">
    <w:abstractNumId w:val="44"/>
  </w:num>
  <w:num w:numId="19" w16cid:durableId="8795108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2381123">
    <w:abstractNumId w:val="31"/>
    <w:lvlOverride w:ilvl="0">
      <w:startOverride w:val="1"/>
    </w:lvlOverride>
  </w:num>
  <w:num w:numId="21" w16cid:durableId="1503396963">
    <w:abstractNumId w:val="26"/>
    <w:lvlOverride w:ilvl="0">
      <w:startOverride w:val="1"/>
    </w:lvlOverride>
    <w:lvlOverride w:ilvl="1"/>
    <w:lvlOverride w:ilvl="2"/>
    <w:lvlOverride w:ilvl="3"/>
    <w:lvlOverride w:ilvl="4"/>
    <w:lvlOverride w:ilvl="5"/>
    <w:lvlOverride w:ilvl="6"/>
    <w:lvlOverride w:ilvl="7"/>
    <w:lvlOverride w:ilvl="8"/>
  </w:num>
  <w:num w:numId="22" w16cid:durableId="196242005">
    <w:abstractNumId w:val="19"/>
  </w:num>
  <w:num w:numId="23" w16cid:durableId="1334069852">
    <w:abstractNumId w:val="23"/>
  </w:num>
  <w:num w:numId="24" w16cid:durableId="1540243918">
    <w:abstractNumId w:val="14"/>
  </w:num>
  <w:num w:numId="25" w16cid:durableId="1006787742">
    <w:abstractNumId w:val="33"/>
  </w:num>
  <w:num w:numId="26" w16cid:durableId="1048337922">
    <w:abstractNumId w:val="35"/>
  </w:num>
  <w:num w:numId="27" w16cid:durableId="1734355258">
    <w:abstractNumId w:val="41"/>
  </w:num>
  <w:num w:numId="28" w16cid:durableId="1121263713">
    <w:abstractNumId w:val="13"/>
  </w:num>
  <w:num w:numId="29" w16cid:durableId="115563254">
    <w:abstractNumId w:val="3"/>
  </w:num>
  <w:num w:numId="30" w16cid:durableId="1650088517">
    <w:abstractNumId w:val="20"/>
  </w:num>
  <w:num w:numId="31" w16cid:durableId="304506388">
    <w:abstractNumId w:val="37"/>
  </w:num>
  <w:num w:numId="32" w16cid:durableId="1629050929">
    <w:abstractNumId w:val="10"/>
  </w:num>
  <w:num w:numId="33" w16cid:durableId="1124037504">
    <w:abstractNumId w:val="9"/>
  </w:num>
  <w:num w:numId="34" w16cid:durableId="1780641757">
    <w:abstractNumId w:val="18"/>
  </w:num>
  <w:num w:numId="35" w16cid:durableId="940187667">
    <w:abstractNumId w:val="6"/>
  </w:num>
  <w:num w:numId="36" w16cid:durableId="84813054">
    <w:abstractNumId w:val="43"/>
  </w:num>
  <w:num w:numId="37" w16cid:durableId="131756470">
    <w:abstractNumId w:val="32"/>
  </w:num>
  <w:num w:numId="38" w16cid:durableId="998386586">
    <w:abstractNumId w:val="36"/>
  </w:num>
  <w:num w:numId="39" w16cid:durableId="1074350130">
    <w:abstractNumId w:val="42"/>
  </w:num>
  <w:num w:numId="40" w16cid:durableId="180050599">
    <w:abstractNumId w:val="15"/>
  </w:num>
  <w:num w:numId="41" w16cid:durableId="645865991">
    <w:abstractNumId w:val="7"/>
  </w:num>
  <w:num w:numId="42" w16cid:durableId="2074741664">
    <w:abstractNumId w:val="12"/>
  </w:num>
  <w:num w:numId="43" w16cid:durableId="598291848">
    <w:abstractNumId w:val="39"/>
  </w:num>
  <w:num w:numId="44" w16cid:durableId="1982418600">
    <w:abstractNumId w:val="24"/>
  </w:num>
  <w:num w:numId="45" w16cid:durableId="1859152695">
    <w:abstractNumId w:val="48"/>
  </w:num>
  <w:num w:numId="46" w16cid:durableId="1589458224">
    <w:abstractNumId w:val="21"/>
  </w:num>
  <w:num w:numId="47" w16cid:durableId="855461019">
    <w:abstractNumId w:val="45"/>
  </w:num>
  <w:num w:numId="48" w16cid:durableId="336201974">
    <w:abstractNumId w:val="5"/>
  </w:num>
  <w:num w:numId="49" w16cid:durableId="358775773">
    <w:abstractNumId w:val="8"/>
  </w:num>
  <w:num w:numId="50" w16cid:durableId="1218321485">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49"/>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46EF"/>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76F"/>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0E4"/>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67D79"/>
    <w:rsid w:val="00070069"/>
    <w:rsid w:val="000700A4"/>
    <w:rsid w:val="00070323"/>
    <w:rsid w:val="000706B3"/>
    <w:rsid w:val="00070770"/>
    <w:rsid w:val="00070B16"/>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0D4"/>
    <w:rsid w:val="00074417"/>
    <w:rsid w:val="000744DC"/>
    <w:rsid w:val="00074D95"/>
    <w:rsid w:val="00075250"/>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54F"/>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5E9"/>
    <w:rsid w:val="000966A3"/>
    <w:rsid w:val="00096785"/>
    <w:rsid w:val="00096C08"/>
    <w:rsid w:val="00096E4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5EFF"/>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088"/>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9DB"/>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13"/>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2F5"/>
    <w:rsid w:val="0012193B"/>
    <w:rsid w:val="0012225C"/>
    <w:rsid w:val="0012236C"/>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8F6"/>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47F47"/>
    <w:rsid w:val="001501F7"/>
    <w:rsid w:val="001505A2"/>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8C0"/>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321"/>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E99"/>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87FE5"/>
    <w:rsid w:val="0019016F"/>
    <w:rsid w:val="00190C8B"/>
    <w:rsid w:val="00190D83"/>
    <w:rsid w:val="00190ED7"/>
    <w:rsid w:val="00190F7C"/>
    <w:rsid w:val="00190F80"/>
    <w:rsid w:val="00191031"/>
    <w:rsid w:val="001912DD"/>
    <w:rsid w:val="00191569"/>
    <w:rsid w:val="00191698"/>
    <w:rsid w:val="0019176F"/>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222"/>
    <w:rsid w:val="001C4835"/>
    <w:rsid w:val="001C48FB"/>
    <w:rsid w:val="001C49E4"/>
    <w:rsid w:val="001C524F"/>
    <w:rsid w:val="001C5504"/>
    <w:rsid w:val="001C558B"/>
    <w:rsid w:val="001C5777"/>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1E6"/>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8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6C9"/>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808"/>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76E"/>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AB8"/>
    <w:rsid w:val="00257D86"/>
    <w:rsid w:val="00260195"/>
    <w:rsid w:val="002602CE"/>
    <w:rsid w:val="002603EF"/>
    <w:rsid w:val="00260502"/>
    <w:rsid w:val="0026061B"/>
    <w:rsid w:val="002606B3"/>
    <w:rsid w:val="002609EE"/>
    <w:rsid w:val="00260A71"/>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884"/>
    <w:rsid w:val="00266D6A"/>
    <w:rsid w:val="00266F8C"/>
    <w:rsid w:val="00267450"/>
    <w:rsid w:val="002676A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5F0"/>
    <w:rsid w:val="00280600"/>
    <w:rsid w:val="002808E2"/>
    <w:rsid w:val="002808E6"/>
    <w:rsid w:val="002809EC"/>
    <w:rsid w:val="0028122E"/>
    <w:rsid w:val="00281FDC"/>
    <w:rsid w:val="002822E8"/>
    <w:rsid w:val="00282519"/>
    <w:rsid w:val="002827DA"/>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86"/>
    <w:rsid w:val="002845F9"/>
    <w:rsid w:val="0028464E"/>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609"/>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89F"/>
    <w:rsid w:val="00295C66"/>
    <w:rsid w:val="00295E9E"/>
    <w:rsid w:val="002963B5"/>
    <w:rsid w:val="002964D0"/>
    <w:rsid w:val="002968C3"/>
    <w:rsid w:val="00296AA3"/>
    <w:rsid w:val="00296C83"/>
    <w:rsid w:val="00297214"/>
    <w:rsid w:val="00297333"/>
    <w:rsid w:val="0029735B"/>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2AA"/>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A92"/>
    <w:rsid w:val="002B7B85"/>
    <w:rsid w:val="002B7F7A"/>
    <w:rsid w:val="002C0029"/>
    <w:rsid w:val="002C0063"/>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3A0"/>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4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8B3"/>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3"/>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0E2"/>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498"/>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5D96"/>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266"/>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DC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43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662"/>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53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556"/>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4D"/>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0E6"/>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2F1A"/>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6E"/>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19"/>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E1D"/>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28B"/>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3CB"/>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981"/>
    <w:rsid w:val="004C3D75"/>
    <w:rsid w:val="004C3D98"/>
    <w:rsid w:val="004C3DDE"/>
    <w:rsid w:val="004C4247"/>
    <w:rsid w:val="004C4264"/>
    <w:rsid w:val="004C4286"/>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01"/>
    <w:rsid w:val="004D23CE"/>
    <w:rsid w:val="004D249C"/>
    <w:rsid w:val="004D24DE"/>
    <w:rsid w:val="004D279C"/>
    <w:rsid w:val="004D2EAE"/>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0EE5"/>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23"/>
    <w:rsid w:val="0050306B"/>
    <w:rsid w:val="0050323F"/>
    <w:rsid w:val="0050327E"/>
    <w:rsid w:val="00503593"/>
    <w:rsid w:val="00503775"/>
    <w:rsid w:val="00503849"/>
    <w:rsid w:val="005039A8"/>
    <w:rsid w:val="00503E22"/>
    <w:rsid w:val="00504151"/>
    <w:rsid w:val="00504258"/>
    <w:rsid w:val="00504815"/>
    <w:rsid w:val="00504B4E"/>
    <w:rsid w:val="00504E35"/>
    <w:rsid w:val="005051DE"/>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2EDC"/>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BF5"/>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958"/>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0A6"/>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B99"/>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45B"/>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35"/>
    <w:rsid w:val="005C2193"/>
    <w:rsid w:val="005C21FB"/>
    <w:rsid w:val="005C29BD"/>
    <w:rsid w:val="005C2ABD"/>
    <w:rsid w:val="005C305B"/>
    <w:rsid w:val="005C33C1"/>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A1A"/>
    <w:rsid w:val="005D4D5A"/>
    <w:rsid w:val="005D4E53"/>
    <w:rsid w:val="005D55AC"/>
    <w:rsid w:val="005D5892"/>
    <w:rsid w:val="005D5C74"/>
    <w:rsid w:val="005D5FF5"/>
    <w:rsid w:val="005D6A0A"/>
    <w:rsid w:val="005D6A37"/>
    <w:rsid w:val="005D6B61"/>
    <w:rsid w:val="005D6BF9"/>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08"/>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3D1"/>
    <w:rsid w:val="0061045A"/>
    <w:rsid w:val="0061088A"/>
    <w:rsid w:val="00610CFD"/>
    <w:rsid w:val="00610E8C"/>
    <w:rsid w:val="00610EFC"/>
    <w:rsid w:val="00611071"/>
    <w:rsid w:val="0061151D"/>
    <w:rsid w:val="00611BD6"/>
    <w:rsid w:val="00612172"/>
    <w:rsid w:val="0061226D"/>
    <w:rsid w:val="006122BB"/>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DBB"/>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B15"/>
    <w:rsid w:val="00632E2E"/>
    <w:rsid w:val="00632E83"/>
    <w:rsid w:val="00632EA6"/>
    <w:rsid w:val="0063329E"/>
    <w:rsid w:val="00633364"/>
    <w:rsid w:val="006337A1"/>
    <w:rsid w:val="00633ACC"/>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2DB6"/>
    <w:rsid w:val="00643904"/>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267"/>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A8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FC0"/>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5C85"/>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C1C"/>
    <w:rsid w:val="006A3DC4"/>
    <w:rsid w:val="006A4013"/>
    <w:rsid w:val="006A4338"/>
    <w:rsid w:val="006A4594"/>
    <w:rsid w:val="006A480F"/>
    <w:rsid w:val="006A4B24"/>
    <w:rsid w:val="006A5216"/>
    <w:rsid w:val="006A5338"/>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74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98C"/>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347"/>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9BA"/>
    <w:rsid w:val="00706A2E"/>
    <w:rsid w:val="007072DF"/>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FFB"/>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9FE"/>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C75"/>
    <w:rsid w:val="00736DB7"/>
    <w:rsid w:val="00736F31"/>
    <w:rsid w:val="00736F51"/>
    <w:rsid w:val="0073708D"/>
    <w:rsid w:val="007371F3"/>
    <w:rsid w:val="007372BB"/>
    <w:rsid w:val="00737341"/>
    <w:rsid w:val="0073776A"/>
    <w:rsid w:val="00737940"/>
    <w:rsid w:val="00737D45"/>
    <w:rsid w:val="00737EA9"/>
    <w:rsid w:val="00740178"/>
    <w:rsid w:val="0074041B"/>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4DD6"/>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125"/>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4F6"/>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C1A"/>
    <w:rsid w:val="007B5E4C"/>
    <w:rsid w:val="007B6583"/>
    <w:rsid w:val="007B66A3"/>
    <w:rsid w:val="007B687E"/>
    <w:rsid w:val="007B6B9A"/>
    <w:rsid w:val="007B7102"/>
    <w:rsid w:val="007B7204"/>
    <w:rsid w:val="007B77C9"/>
    <w:rsid w:val="007C019D"/>
    <w:rsid w:val="007C045C"/>
    <w:rsid w:val="007C060E"/>
    <w:rsid w:val="007C0619"/>
    <w:rsid w:val="007C0976"/>
    <w:rsid w:val="007C0C5A"/>
    <w:rsid w:val="007C0C60"/>
    <w:rsid w:val="007C0CD2"/>
    <w:rsid w:val="007C0DA2"/>
    <w:rsid w:val="007C1209"/>
    <w:rsid w:val="007C1299"/>
    <w:rsid w:val="007C1905"/>
    <w:rsid w:val="007C1974"/>
    <w:rsid w:val="007C1F01"/>
    <w:rsid w:val="007C21BE"/>
    <w:rsid w:val="007C23C5"/>
    <w:rsid w:val="007C2465"/>
    <w:rsid w:val="007C26B1"/>
    <w:rsid w:val="007C26F4"/>
    <w:rsid w:val="007C2D40"/>
    <w:rsid w:val="007C2D6F"/>
    <w:rsid w:val="007C2E2B"/>
    <w:rsid w:val="007C2E30"/>
    <w:rsid w:val="007C2ED4"/>
    <w:rsid w:val="007C2FEA"/>
    <w:rsid w:val="007C3134"/>
    <w:rsid w:val="007C3146"/>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1A7"/>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4D64"/>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2D0"/>
    <w:rsid w:val="007F15C8"/>
    <w:rsid w:val="007F189E"/>
    <w:rsid w:val="007F1909"/>
    <w:rsid w:val="007F1CBA"/>
    <w:rsid w:val="007F2471"/>
    <w:rsid w:val="007F27A2"/>
    <w:rsid w:val="007F284E"/>
    <w:rsid w:val="007F2A38"/>
    <w:rsid w:val="007F2D60"/>
    <w:rsid w:val="007F311B"/>
    <w:rsid w:val="007F34D0"/>
    <w:rsid w:val="007F34FC"/>
    <w:rsid w:val="007F37C2"/>
    <w:rsid w:val="007F3D81"/>
    <w:rsid w:val="007F3DE8"/>
    <w:rsid w:val="007F3F96"/>
    <w:rsid w:val="007F4172"/>
    <w:rsid w:val="007F4C4F"/>
    <w:rsid w:val="007F5406"/>
    <w:rsid w:val="007F555E"/>
    <w:rsid w:val="007F5796"/>
    <w:rsid w:val="007F598D"/>
    <w:rsid w:val="007F5B5C"/>
    <w:rsid w:val="007F5DC6"/>
    <w:rsid w:val="007F624A"/>
    <w:rsid w:val="007F627F"/>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5C2"/>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134"/>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0FB3"/>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D1"/>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6E87"/>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1B"/>
    <w:rsid w:val="0089273A"/>
    <w:rsid w:val="00893007"/>
    <w:rsid w:val="008943E0"/>
    <w:rsid w:val="00894F71"/>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C33"/>
    <w:rsid w:val="008C0D77"/>
    <w:rsid w:val="008C0ECB"/>
    <w:rsid w:val="008C1096"/>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630"/>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6C"/>
    <w:rsid w:val="009008D0"/>
    <w:rsid w:val="0090091A"/>
    <w:rsid w:val="009009DE"/>
    <w:rsid w:val="00900C98"/>
    <w:rsid w:val="00900DAE"/>
    <w:rsid w:val="00900EE2"/>
    <w:rsid w:val="00901C14"/>
    <w:rsid w:val="00901C75"/>
    <w:rsid w:val="00902582"/>
    <w:rsid w:val="00902C1C"/>
    <w:rsid w:val="00902C5C"/>
    <w:rsid w:val="00902DA0"/>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6B4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1AF"/>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12"/>
    <w:rsid w:val="0093734F"/>
    <w:rsid w:val="00937716"/>
    <w:rsid w:val="0094034A"/>
    <w:rsid w:val="009403BD"/>
    <w:rsid w:val="009403C4"/>
    <w:rsid w:val="009406B9"/>
    <w:rsid w:val="00940CA3"/>
    <w:rsid w:val="00940D71"/>
    <w:rsid w:val="00940DC6"/>
    <w:rsid w:val="009411A4"/>
    <w:rsid w:val="00941687"/>
    <w:rsid w:val="00941C46"/>
    <w:rsid w:val="00941D46"/>
    <w:rsid w:val="00941FA5"/>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A5F"/>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BCA"/>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699"/>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D2"/>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A12"/>
    <w:rsid w:val="00990CA5"/>
    <w:rsid w:val="00990DAF"/>
    <w:rsid w:val="00991287"/>
    <w:rsid w:val="00991577"/>
    <w:rsid w:val="00991695"/>
    <w:rsid w:val="00991837"/>
    <w:rsid w:val="0099183F"/>
    <w:rsid w:val="00991BA0"/>
    <w:rsid w:val="00991BCB"/>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892"/>
    <w:rsid w:val="009A4B50"/>
    <w:rsid w:val="009A4F13"/>
    <w:rsid w:val="009A509C"/>
    <w:rsid w:val="009A5EC0"/>
    <w:rsid w:val="009A6167"/>
    <w:rsid w:val="009A62ED"/>
    <w:rsid w:val="009A635C"/>
    <w:rsid w:val="009A63C6"/>
    <w:rsid w:val="009A6425"/>
    <w:rsid w:val="009A6653"/>
    <w:rsid w:val="009A679C"/>
    <w:rsid w:val="009A77DC"/>
    <w:rsid w:val="009A7E08"/>
    <w:rsid w:val="009B013F"/>
    <w:rsid w:val="009B06F9"/>
    <w:rsid w:val="009B0760"/>
    <w:rsid w:val="009B08B8"/>
    <w:rsid w:val="009B0CD0"/>
    <w:rsid w:val="009B0E23"/>
    <w:rsid w:val="009B119F"/>
    <w:rsid w:val="009B12B2"/>
    <w:rsid w:val="009B1438"/>
    <w:rsid w:val="009B1C05"/>
    <w:rsid w:val="009B1C0E"/>
    <w:rsid w:val="009B1F7B"/>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CE1"/>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684"/>
    <w:rsid w:val="009C17F7"/>
    <w:rsid w:val="009C1B5B"/>
    <w:rsid w:val="009C1C71"/>
    <w:rsid w:val="009C1CDC"/>
    <w:rsid w:val="009C2071"/>
    <w:rsid w:val="009C22D0"/>
    <w:rsid w:val="009C23A0"/>
    <w:rsid w:val="009C2775"/>
    <w:rsid w:val="009C2E3E"/>
    <w:rsid w:val="009C3174"/>
    <w:rsid w:val="009C31EC"/>
    <w:rsid w:val="009C3435"/>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14"/>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7F4"/>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888"/>
    <w:rsid w:val="009E5A86"/>
    <w:rsid w:val="009E5B82"/>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14B"/>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72D"/>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2CD"/>
    <w:rsid w:val="00A04926"/>
    <w:rsid w:val="00A05087"/>
    <w:rsid w:val="00A05237"/>
    <w:rsid w:val="00A0550C"/>
    <w:rsid w:val="00A05578"/>
    <w:rsid w:val="00A056C1"/>
    <w:rsid w:val="00A05B89"/>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709"/>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31"/>
    <w:rsid w:val="00A276B7"/>
    <w:rsid w:val="00A276E4"/>
    <w:rsid w:val="00A27763"/>
    <w:rsid w:val="00A27D1C"/>
    <w:rsid w:val="00A302BB"/>
    <w:rsid w:val="00A3031E"/>
    <w:rsid w:val="00A30358"/>
    <w:rsid w:val="00A308B6"/>
    <w:rsid w:val="00A30B36"/>
    <w:rsid w:val="00A30E8D"/>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4D8A"/>
    <w:rsid w:val="00A3563E"/>
    <w:rsid w:val="00A35647"/>
    <w:rsid w:val="00A35EBF"/>
    <w:rsid w:val="00A3607A"/>
    <w:rsid w:val="00A3625B"/>
    <w:rsid w:val="00A378CB"/>
    <w:rsid w:val="00A37908"/>
    <w:rsid w:val="00A37BE0"/>
    <w:rsid w:val="00A37C27"/>
    <w:rsid w:val="00A40022"/>
    <w:rsid w:val="00A400DB"/>
    <w:rsid w:val="00A40132"/>
    <w:rsid w:val="00A40166"/>
    <w:rsid w:val="00A40187"/>
    <w:rsid w:val="00A4023C"/>
    <w:rsid w:val="00A40371"/>
    <w:rsid w:val="00A4071C"/>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3D55"/>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DCB"/>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0BF"/>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86"/>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A6B"/>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4C4"/>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19"/>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CDC"/>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84"/>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693"/>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32E"/>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980"/>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1FB7"/>
    <w:rsid w:val="00B12393"/>
    <w:rsid w:val="00B1290C"/>
    <w:rsid w:val="00B12E99"/>
    <w:rsid w:val="00B13624"/>
    <w:rsid w:val="00B137AF"/>
    <w:rsid w:val="00B138F3"/>
    <w:rsid w:val="00B13A2B"/>
    <w:rsid w:val="00B13D8F"/>
    <w:rsid w:val="00B1409C"/>
    <w:rsid w:val="00B144F5"/>
    <w:rsid w:val="00B14797"/>
    <w:rsid w:val="00B149BD"/>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1C7"/>
    <w:rsid w:val="00B17446"/>
    <w:rsid w:val="00B17939"/>
    <w:rsid w:val="00B179A6"/>
    <w:rsid w:val="00B17EF8"/>
    <w:rsid w:val="00B20142"/>
    <w:rsid w:val="00B20475"/>
    <w:rsid w:val="00B20541"/>
    <w:rsid w:val="00B20575"/>
    <w:rsid w:val="00B20AD4"/>
    <w:rsid w:val="00B20B98"/>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D1"/>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3EEB"/>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57A"/>
    <w:rsid w:val="00B80772"/>
    <w:rsid w:val="00B80992"/>
    <w:rsid w:val="00B80BDF"/>
    <w:rsid w:val="00B810AA"/>
    <w:rsid w:val="00B814F9"/>
    <w:rsid w:val="00B816A7"/>
    <w:rsid w:val="00B819C0"/>
    <w:rsid w:val="00B81C67"/>
    <w:rsid w:val="00B8241C"/>
    <w:rsid w:val="00B826C4"/>
    <w:rsid w:val="00B8290A"/>
    <w:rsid w:val="00B82983"/>
    <w:rsid w:val="00B82CF4"/>
    <w:rsid w:val="00B83247"/>
    <w:rsid w:val="00B83445"/>
    <w:rsid w:val="00B83536"/>
    <w:rsid w:val="00B83BAA"/>
    <w:rsid w:val="00B841BD"/>
    <w:rsid w:val="00B84287"/>
    <w:rsid w:val="00B84308"/>
    <w:rsid w:val="00B845B7"/>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5EE"/>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2DD0"/>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885"/>
    <w:rsid w:val="00B95B25"/>
    <w:rsid w:val="00B95C83"/>
    <w:rsid w:val="00B95D2B"/>
    <w:rsid w:val="00B95DBF"/>
    <w:rsid w:val="00B96444"/>
    <w:rsid w:val="00B96B2C"/>
    <w:rsid w:val="00B9747E"/>
    <w:rsid w:val="00B974C5"/>
    <w:rsid w:val="00B9772B"/>
    <w:rsid w:val="00BA04B7"/>
    <w:rsid w:val="00BA06FE"/>
    <w:rsid w:val="00BA0904"/>
    <w:rsid w:val="00BA0958"/>
    <w:rsid w:val="00BA0B4E"/>
    <w:rsid w:val="00BA0EE8"/>
    <w:rsid w:val="00BA11EC"/>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FE1"/>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00"/>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D69"/>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6F8C"/>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6B8"/>
    <w:rsid w:val="00C36B94"/>
    <w:rsid w:val="00C37005"/>
    <w:rsid w:val="00C3705B"/>
    <w:rsid w:val="00C37191"/>
    <w:rsid w:val="00C3764E"/>
    <w:rsid w:val="00C37B4E"/>
    <w:rsid w:val="00C37C3D"/>
    <w:rsid w:val="00C40575"/>
    <w:rsid w:val="00C40683"/>
    <w:rsid w:val="00C4173B"/>
    <w:rsid w:val="00C41A8C"/>
    <w:rsid w:val="00C41AEF"/>
    <w:rsid w:val="00C41DBB"/>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1F93"/>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C84"/>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74"/>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7CA"/>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48D0"/>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2F04"/>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2D4"/>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B9C"/>
    <w:rsid w:val="00D13DB5"/>
    <w:rsid w:val="00D14044"/>
    <w:rsid w:val="00D140C0"/>
    <w:rsid w:val="00D14420"/>
    <w:rsid w:val="00D14A51"/>
    <w:rsid w:val="00D154DD"/>
    <w:rsid w:val="00D15523"/>
    <w:rsid w:val="00D155F6"/>
    <w:rsid w:val="00D156BA"/>
    <w:rsid w:val="00D1587B"/>
    <w:rsid w:val="00D1593D"/>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011"/>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AA3"/>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B9C"/>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6DE"/>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744"/>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83E"/>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07C9"/>
    <w:rsid w:val="00E111C5"/>
    <w:rsid w:val="00E11B15"/>
    <w:rsid w:val="00E11C7E"/>
    <w:rsid w:val="00E11E5F"/>
    <w:rsid w:val="00E11ED9"/>
    <w:rsid w:val="00E11F18"/>
    <w:rsid w:val="00E12295"/>
    <w:rsid w:val="00E123E0"/>
    <w:rsid w:val="00E127C5"/>
    <w:rsid w:val="00E12844"/>
    <w:rsid w:val="00E1287F"/>
    <w:rsid w:val="00E128C5"/>
    <w:rsid w:val="00E12DCB"/>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09"/>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4C38"/>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179"/>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03A"/>
    <w:rsid w:val="00E633F3"/>
    <w:rsid w:val="00E63526"/>
    <w:rsid w:val="00E63D4A"/>
    <w:rsid w:val="00E63E20"/>
    <w:rsid w:val="00E643B5"/>
    <w:rsid w:val="00E64928"/>
    <w:rsid w:val="00E64AFC"/>
    <w:rsid w:val="00E64CCD"/>
    <w:rsid w:val="00E64DD0"/>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3B"/>
    <w:rsid w:val="00E700FC"/>
    <w:rsid w:val="00E702DA"/>
    <w:rsid w:val="00E703B3"/>
    <w:rsid w:val="00E706F7"/>
    <w:rsid w:val="00E710B2"/>
    <w:rsid w:val="00E7125E"/>
    <w:rsid w:val="00E71260"/>
    <w:rsid w:val="00E71486"/>
    <w:rsid w:val="00E7151B"/>
    <w:rsid w:val="00E715BC"/>
    <w:rsid w:val="00E7176D"/>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0B8"/>
    <w:rsid w:val="00E81201"/>
    <w:rsid w:val="00E8133F"/>
    <w:rsid w:val="00E81404"/>
    <w:rsid w:val="00E820F6"/>
    <w:rsid w:val="00E823FB"/>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0B"/>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4B2"/>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572"/>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66"/>
    <w:rsid w:val="00EF18DE"/>
    <w:rsid w:val="00EF1C60"/>
    <w:rsid w:val="00EF1F7E"/>
    <w:rsid w:val="00EF21AC"/>
    <w:rsid w:val="00EF2828"/>
    <w:rsid w:val="00EF295D"/>
    <w:rsid w:val="00EF29A6"/>
    <w:rsid w:val="00EF2B06"/>
    <w:rsid w:val="00EF376D"/>
    <w:rsid w:val="00EF3776"/>
    <w:rsid w:val="00EF39A6"/>
    <w:rsid w:val="00EF3F8D"/>
    <w:rsid w:val="00EF4103"/>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30D"/>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4A"/>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5E5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3A6"/>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76"/>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4E41"/>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6C0E"/>
    <w:rsid w:val="00F9744A"/>
    <w:rsid w:val="00F97638"/>
    <w:rsid w:val="00F97904"/>
    <w:rsid w:val="00F97B14"/>
    <w:rsid w:val="00F97F7B"/>
    <w:rsid w:val="00F97FF5"/>
    <w:rsid w:val="00FA0046"/>
    <w:rsid w:val="00FA04C6"/>
    <w:rsid w:val="00FA0972"/>
    <w:rsid w:val="00FA155C"/>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2CFC"/>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8E"/>
    <w:rsid w:val="00FF13BD"/>
    <w:rsid w:val="00FF1852"/>
    <w:rsid w:val="00FF19C2"/>
    <w:rsid w:val="00FF1F50"/>
    <w:rsid w:val="00FF21DE"/>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60A7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1d">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F0230D"/>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5074">
      <w:bodyDiv w:val="1"/>
      <w:marLeft w:val="0"/>
      <w:marRight w:val="0"/>
      <w:marTop w:val="0"/>
      <w:marBottom w:val="0"/>
      <w:divBdr>
        <w:top w:val="none" w:sz="0" w:space="0" w:color="auto"/>
        <w:left w:val="none" w:sz="0" w:space="0" w:color="auto"/>
        <w:bottom w:val="none" w:sz="0" w:space="0" w:color="auto"/>
        <w:right w:val="none" w:sz="0" w:space="0" w:color="auto"/>
      </w:divBdr>
      <w:divsChild>
        <w:div w:id="561982582">
          <w:marLeft w:val="1310"/>
          <w:marRight w:val="0"/>
          <w:marTop w:val="77"/>
          <w:marBottom w:val="0"/>
          <w:divBdr>
            <w:top w:val="none" w:sz="0" w:space="0" w:color="auto"/>
            <w:left w:val="none" w:sz="0" w:space="0" w:color="auto"/>
            <w:bottom w:val="none" w:sz="0" w:space="0" w:color="auto"/>
            <w:right w:val="none" w:sz="0" w:space="0" w:color="auto"/>
          </w:divBdr>
        </w:div>
        <w:div w:id="1166439196">
          <w:marLeft w:val="1685"/>
          <w:marRight w:val="0"/>
          <w:marTop w:val="72"/>
          <w:marBottom w:val="0"/>
          <w:divBdr>
            <w:top w:val="none" w:sz="0" w:space="0" w:color="auto"/>
            <w:left w:val="none" w:sz="0" w:space="0" w:color="auto"/>
            <w:bottom w:val="none" w:sz="0" w:space="0" w:color="auto"/>
            <w:right w:val="none" w:sz="0" w:space="0" w:color="auto"/>
          </w:divBdr>
        </w:div>
        <w:div w:id="722097349">
          <w:marLeft w:val="1310"/>
          <w:marRight w:val="0"/>
          <w:marTop w:val="77"/>
          <w:marBottom w:val="0"/>
          <w:divBdr>
            <w:top w:val="none" w:sz="0" w:space="0" w:color="auto"/>
            <w:left w:val="none" w:sz="0" w:space="0" w:color="auto"/>
            <w:bottom w:val="none" w:sz="0" w:space="0" w:color="auto"/>
            <w:right w:val="none" w:sz="0" w:space="0" w:color="auto"/>
          </w:divBdr>
        </w:div>
        <w:div w:id="1514029643">
          <w:marLeft w:val="1685"/>
          <w:marRight w:val="0"/>
          <w:marTop w:val="72"/>
          <w:marBottom w:val="0"/>
          <w:divBdr>
            <w:top w:val="none" w:sz="0" w:space="0" w:color="auto"/>
            <w:left w:val="none" w:sz="0" w:space="0" w:color="auto"/>
            <w:bottom w:val="none" w:sz="0" w:space="0" w:color="auto"/>
            <w:right w:val="none" w:sz="0" w:space="0" w:color="auto"/>
          </w:divBdr>
        </w:div>
        <w:div w:id="1978795289">
          <w:marLeft w:val="1310"/>
          <w:marRight w:val="0"/>
          <w:marTop w:val="77"/>
          <w:marBottom w:val="0"/>
          <w:divBdr>
            <w:top w:val="none" w:sz="0" w:space="0" w:color="auto"/>
            <w:left w:val="none" w:sz="0" w:space="0" w:color="auto"/>
            <w:bottom w:val="none" w:sz="0" w:space="0" w:color="auto"/>
            <w:right w:val="none" w:sz="0" w:space="0" w:color="auto"/>
          </w:divBdr>
        </w:div>
        <w:div w:id="746541505">
          <w:marLeft w:val="1685"/>
          <w:marRight w:val="0"/>
          <w:marTop w:val="72"/>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8333">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2370518">
      <w:bodyDiv w:val="1"/>
      <w:marLeft w:val="0"/>
      <w:marRight w:val="0"/>
      <w:marTop w:val="0"/>
      <w:marBottom w:val="0"/>
      <w:divBdr>
        <w:top w:val="none" w:sz="0" w:space="0" w:color="auto"/>
        <w:left w:val="none" w:sz="0" w:space="0" w:color="auto"/>
        <w:bottom w:val="none" w:sz="0" w:space="0" w:color="auto"/>
        <w:right w:val="none" w:sz="0" w:space="0" w:color="auto"/>
      </w:divBdr>
      <w:divsChild>
        <w:div w:id="1292251658">
          <w:marLeft w:val="1310"/>
          <w:marRight w:val="0"/>
          <w:marTop w:val="77"/>
          <w:marBottom w:val="0"/>
          <w:divBdr>
            <w:top w:val="none" w:sz="0" w:space="0" w:color="auto"/>
            <w:left w:val="none" w:sz="0" w:space="0" w:color="auto"/>
            <w:bottom w:val="none" w:sz="0" w:space="0" w:color="auto"/>
            <w:right w:val="none" w:sz="0" w:space="0" w:color="auto"/>
          </w:divBdr>
        </w:div>
        <w:div w:id="1468740566">
          <w:marLeft w:val="1310"/>
          <w:marRight w:val="0"/>
          <w:marTop w:val="77"/>
          <w:marBottom w:val="0"/>
          <w:divBdr>
            <w:top w:val="none" w:sz="0" w:space="0" w:color="auto"/>
            <w:left w:val="none" w:sz="0" w:space="0" w:color="auto"/>
            <w:bottom w:val="none" w:sz="0" w:space="0" w:color="auto"/>
            <w:right w:val="none" w:sz="0" w:space="0" w:color="auto"/>
          </w:divBdr>
        </w:div>
        <w:div w:id="1013070997">
          <w:marLeft w:val="1310"/>
          <w:marRight w:val="0"/>
          <w:marTop w:val="77"/>
          <w:marBottom w:val="0"/>
          <w:divBdr>
            <w:top w:val="none" w:sz="0" w:space="0" w:color="auto"/>
            <w:left w:val="none" w:sz="0" w:space="0" w:color="auto"/>
            <w:bottom w:val="none" w:sz="0" w:space="0" w:color="auto"/>
            <w:right w:val="none" w:sz="0" w:space="0" w:color="auto"/>
          </w:divBdr>
        </w:div>
        <w:div w:id="1149899406">
          <w:marLeft w:val="1310"/>
          <w:marRight w:val="0"/>
          <w:marTop w:val="77"/>
          <w:marBottom w:val="0"/>
          <w:divBdr>
            <w:top w:val="none" w:sz="0" w:space="0" w:color="auto"/>
            <w:left w:val="none" w:sz="0" w:space="0" w:color="auto"/>
            <w:bottom w:val="none" w:sz="0" w:space="0" w:color="auto"/>
            <w:right w:val="none" w:sz="0" w:space="0" w:color="auto"/>
          </w:divBdr>
        </w:div>
        <w:div w:id="872040446">
          <w:marLeft w:val="1310"/>
          <w:marRight w:val="0"/>
          <w:marTop w:val="77"/>
          <w:marBottom w:val="0"/>
          <w:divBdr>
            <w:top w:val="none" w:sz="0" w:space="0" w:color="auto"/>
            <w:left w:val="none" w:sz="0" w:space="0" w:color="auto"/>
            <w:bottom w:val="none" w:sz="0" w:space="0" w:color="auto"/>
            <w:right w:val="none" w:sz="0" w:space="0" w:color="auto"/>
          </w:divBdr>
        </w:div>
      </w:divsChild>
    </w:div>
    <w:div w:id="36709412">
      <w:bodyDiv w:val="1"/>
      <w:marLeft w:val="0"/>
      <w:marRight w:val="0"/>
      <w:marTop w:val="0"/>
      <w:marBottom w:val="0"/>
      <w:divBdr>
        <w:top w:val="none" w:sz="0" w:space="0" w:color="auto"/>
        <w:left w:val="none" w:sz="0" w:space="0" w:color="auto"/>
        <w:bottom w:val="none" w:sz="0" w:space="0" w:color="auto"/>
        <w:right w:val="none" w:sz="0" w:space="0" w:color="auto"/>
      </w:divBdr>
      <w:divsChild>
        <w:div w:id="1533348891">
          <w:marLeft w:val="936"/>
          <w:marRight w:val="0"/>
          <w:marTop w:val="91"/>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383707">
      <w:bodyDiv w:val="1"/>
      <w:marLeft w:val="0"/>
      <w:marRight w:val="0"/>
      <w:marTop w:val="0"/>
      <w:marBottom w:val="0"/>
      <w:divBdr>
        <w:top w:val="none" w:sz="0" w:space="0" w:color="auto"/>
        <w:left w:val="none" w:sz="0" w:space="0" w:color="auto"/>
        <w:bottom w:val="none" w:sz="0" w:space="0" w:color="auto"/>
        <w:right w:val="none" w:sz="0" w:space="0" w:color="auto"/>
      </w:divBdr>
      <w:divsChild>
        <w:div w:id="759302942">
          <w:marLeft w:val="936"/>
          <w:marRight w:val="0"/>
          <w:marTop w:val="91"/>
          <w:marBottom w:val="0"/>
          <w:divBdr>
            <w:top w:val="none" w:sz="0" w:space="0" w:color="auto"/>
            <w:left w:val="none" w:sz="0" w:space="0" w:color="auto"/>
            <w:bottom w:val="none" w:sz="0" w:space="0" w:color="auto"/>
            <w:right w:val="none" w:sz="0" w:space="0" w:color="auto"/>
          </w:divBdr>
        </w:div>
      </w:divsChild>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7324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056662">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0663755">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68478">
      <w:bodyDiv w:val="1"/>
      <w:marLeft w:val="0"/>
      <w:marRight w:val="0"/>
      <w:marTop w:val="0"/>
      <w:marBottom w:val="0"/>
      <w:divBdr>
        <w:top w:val="none" w:sz="0" w:space="0" w:color="auto"/>
        <w:left w:val="none" w:sz="0" w:space="0" w:color="auto"/>
        <w:bottom w:val="none" w:sz="0" w:space="0" w:color="auto"/>
        <w:right w:val="none" w:sz="0" w:space="0" w:color="auto"/>
      </w:divBdr>
      <w:divsChild>
        <w:div w:id="2138723004">
          <w:marLeft w:val="936"/>
          <w:marRight w:val="0"/>
          <w:marTop w:val="82"/>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5707375">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431561">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742618">
      <w:bodyDiv w:val="1"/>
      <w:marLeft w:val="0"/>
      <w:marRight w:val="0"/>
      <w:marTop w:val="0"/>
      <w:marBottom w:val="0"/>
      <w:divBdr>
        <w:top w:val="none" w:sz="0" w:space="0" w:color="auto"/>
        <w:left w:val="none" w:sz="0" w:space="0" w:color="auto"/>
        <w:bottom w:val="none" w:sz="0" w:space="0" w:color="auto"/>
        <w:right w:val="none" w:sz="0" w:space="0" w:color="auto"/>
      </w:divBdr>
      <w:divsChild>
        <w:div w:id="1178886264">
          <w:marLeft w:val="1310"/>
          <w:marRight w:val="0"/>
          <w:marTop w:val="72"/>
          <w:marBottom w:val="0"/>
          <w:divBdr>
            <w:top w:val="none" w:sz="0" w:space="0" w:color="auto"/>
            <w:left w:val="none" w:sz="0" w:space="0" w:color="auto"/>
            <w:bottom w:val="none" w:sz="0" w:space="0" w:color="auto"/>
            <w:right w:val="none" w:sz="0" w:space="0" w:color="auto"/>
          </w:divBdr>
        </w:div>
      </w:divsChild>
    </w:div>
    <w:div w:id="255863750">
      <w:bodyDiv w:val="1"/>
      <w:marLeft w:val="0"/>
      <w:marRight w:val="0"/>
      <w:marTop w:val="0"/>
      <w:marBottom w:val="0"/>
      <w:divBdr>
        <w:top w:val="none" w:sz="0" w:space="0" w:color="auto"/>
        <w:left w:val="none" w:sz="0" w:space="0" w:color="auto"/>
        <w:bottom w:val="none" w:sz="0" w:space="0" w:color="auto"/>
        <w:right w:val="none" w:sz="0" w:space="0" w:color="auto"/>
      </w:divBdr>
      <w:divsChild>
        <w:div w:id="934359938">
          <w:marLeft w:val="936"/>
          <w:marRight w:val="0"/>
          <w:marTop w:val="91"/>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9999347">
      <w:bodyDiv w:val="1"/>
      <w:marLeft w:val="0"/>
      <w:marRight w:val="0"/>
      <w:marTop w:val="0"/>
      <w:marBottom w:val="0"/>
      <w:divBdr>
        <w:top w:val="none" w:sz="0" w:space="0" w:color="auto"/>
        <w:left w:val="none" w:sz="0" w:space="0" w:color="auto"/>
        <w:bottom w:val="none" w:sz="0" w:space="0" w:color="auto"/>
        <w:right w:val="none" w:sz="0" w:space="0" w:color="auto"/>
      </w:divBdr>
      <w:divsChild>
        <w:div w:id="159581724">
          <w:marLeft w:val="562"/>
          <w:marRight w:val="0"/>
          <w:marTop w:val="86"/>
          <w:marBottom w:val="0"/>
          <w:divBdr>
            <w:top w:val="none" w:sz="0" w:space="0" w:color="auto"/>
            <w:left w:val="none" w:sz="0" w:space="0" w:color="auto"/>
            <w:bottom w:val="none" w:sz="0" w:space="0" w:color="auto"/>
            <w:right w:val="none" w:sz="0" w:space="0" w:color="auto"/>
          </w:divBdr>
        </w:div>
        <w:div w:id="1774548230">
          <w:marLeft w:val="936"/>
          <w:marRight w:val="0"/>
          <w:marTop w:val="86"/>
          <w:marBottom w:val="0"/>
          <w:divBdr>
            <w:top w:val="none" w:sz="0" w:space="0" w:color="auto"/>
            <w:left w:val="none" w:sz="0" w:space="0" w:color="auto"/>
            <w:bottom w:val="none" w:sz="0" w:space="0" w:color="auto"/>
            <w:right w:val="none" w:sz="0" w:space="0" w:color="auto"/>
          </w:divBdr>
        </w:div>
        <w:div w:id="812259050">
          <w:marLeft w:val="1310"/>
          <w:marRight w:val="0"/>
          <w:marTop w:val="77"/>
          <w:marBottom w:val="0"/>
          <w:divBdr>
            <w:top w:val="none" w:sz="0" w:space="0" w:color="auto"/>
            <w:left w:val="none" w:sz="0" w:space="0" w:color="auto"/>
            <w:bottom w:val="none" w:sz="0" w:space="0" w:color="auto"/>
            <w:right w:val="none" w:sz="0" w:space="0" w:color="auto"/>
          </w:divBdr>
        </w:div>
        <w:div w:id="628240556">
          <w:marLeft w:val="936"/>
          <w:marRight w:val="0"/>
          <w:marTop w:val="86"/>
          <w:marBottom w:val="0"/>
          <w:divBdr>
            <w:top w:val="none" w:sz="0" w:space="0" w:color="auto"/>
            <w:left w:val="none" w:sz="0" w:space="0" w:color="auto"/>
            <w:bottom w:val="none" w:sz="0" w:space="0" w:color="auto"/>
            <w:right w:val="none" w:sz="0" w:space="0" w:color="auto"/>
          </w:divBdr>
        </w:div>
        <w:div w:id="1931234793">
          <w:marLeft w:val="1310"/>
          <w:marRight w:val="0"/>
          <w:marTop w:val="77"/>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164670">
      <w:bodyDiv w:val="1"/>
      <w:marLeft w:val="0"/>
      <w:marRight w:val="0"/>
      <w:marTop w:val="0"/>
      <w:marBottom w:val="0"/>
      <w:divBdr>
        <w:top w:val="none" w:sz="0" w:space="0" w:color="auto"/>
        <w:left w:val="none" w:sz="0" w:space="0" w:color="auto"/>
        <w:bottom w:val="none" w:sz="0" w:space="0" w:color="auto"/>
        <w:right w:val="none" w:sz="0" w:space="0" w:color="auto"/>
      </w:divBdr>
      <w:divsChild>
        <w:div w:id="1442341917">
          <w:marLeft w:val="562"/>
          <w:marRight w:val="0"/>
          <w:marTop w:val="86"/>
          <w:marBottom w:val="0"/>
          <w:divBdr>
            <w:top w:val="none" w:sz="0" w:space="0" w:color="auto"/>
            <w:left w:val="none" w:sz="0" w:space="0" w:color="auto"/>
            <w:bottom w:val="none" w:sz="0" w:space="0" w:color="auto"/>
            <w:right w:val="none" w:sz="0" w:space="0" w:color="auto"/>
          </w:divBdr>
        </w:div>
        <w:div w:id="1128668598">
          <w:marLeft w:val="936"/>
          <w:marRight w:val="0"/>
          <w:marTop w:val="86"/>
          <w:marBottom w:val="0"/>
          <w:divBdr>
            <w:top w:val="none" w:sz="0" w:space="0" w:color="auto"/>
            <w:left w:val="none" w:sz="0" w:space="0" w:color="auto"/>
            <w:bottom w:val="none" w:sz="0" w:space="0" w:color="auto"/>
            <w:right w:val="none" w:sz="0" w:space="0" w:color="auto"/>
          </w:divBdr>
        </w:div>
        <w:div w:id="2076737521">
          <w:marLeft w:val="1310"/>
          <w:marRight w:val="0"/>
          <w:marTop w:val="77"/>
          <w:marBottom w:val="0"/>
          <w:divBdr>
            <w:top w:val="none" w:sz="0" w:space="0" w:color="auto"/>
            <w:left w:val="none" w:sz="0" w:space="0" w:color="auto"/>
            <w:bottom w:val="none" w:sz="0" w:space="0" w:color="auto"/>
            <w:right w:val="none" w:sz="0" w:space="0" w:color="auto"/>
          </w:divBdr>
        </w:div>
        <w:div w:id="958683638">
          <w:marLeft w:val="936"/>
          <w:marRight w:val="0"/>
          <w:marTop w:val="86"/>
          <w:marBottom w:val="0"/>
          <w:divBdr>
            <w:top w:val="none" w:sz="0" w:space="0" w:color="auto"/>
            <w:left w:val="none" w:sz="0" w:space="0" w:color="auto"/>
            <w:bottom w:val="none" w:sz="0" w:space="0" w:color="auto"/>
            <w:right w:val="none" w:sz="0" w:space="0" w:color="auto"/>
          </w:divBdr>
        </w:div>
        <w:div w:id="449011709">
          <w:marLeft w:val="1310"/>
          <w:marRight w:val="0"/>
          <w:marTop w:val="7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763751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821779">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9526483">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976319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469027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5627407">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8322023">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10526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86772966">
      <w:bodyDiv w:val="1"/>
      <w:marLeft w:val="0"/>
      <w:marRight w:val="0"/>
      <w:marTop w:val="0"/>
      <w:marBottom w:val="0"/>
      <w:divBdr>
        <w:top w:val="none" w:sz="0" w:space="0" w:color="auto"/>
        <w:left w:val="none" w:sz="0" w:space="0" w:color="auto"/>
        <w:bottom w:val="none" w:sz="0" w:space="0" w:color="auto"/>
        <w:right w:val="none" w:sz="0" w:space="0" w:color="auto"/>
      </w:divBdr>
    </w:div>
    <w:div w:id="590550369">
      <w:bodyDiv w:val="1"/>
      <w:marLeft w:val="0"/>
      <w:marRight w:val="0"/>
      <w:marTop w:val="0"/>
      <w:marBottom w:val="0"/>
      <w:divBdr>
        <w:top w:val="none" w:sz="0" w:space="0" w:color="auto"/>
        <w:left w:val="none" w:sz="0" w:space="0" w:color="auto"/>
        <w:bottom w:val="none" w:sz="0" w:space="0" w:color="auto"/>
        <w:right w:val="none" w:sz="0" w:space="0" w:color="auto"/>
      </w:divBdr>
      <w:divsChild>
        <w:div w:id="1802307151">
          <w:marLeft w:val="936"/>
          <w:marRight w:val="0"/>
          <w:marTop w:val="91"/>
          <w:marBottom w:val="0"/>
          <w:divBdr>
            <w:top w:val="none" w:sz="0" w:space="0" w:color="auto"/>
            <w:left w:val="none" w:sz="0" w:space="0" w:color="auto"/>
            <w:bottom w:val="none" w:sz="0" w:space="0" w:color="auto"/>
            <w:right w:val="none" w:sz="0" w:space="0" w:color="auto"/>
          </w:divBdr>
        </w:div>
        <w:div w:id="1560822766">
          <w:marLeft w:val="1310"/>
          <w:marRight w:val="0"/>
          <w:marTop w:val="77"/>
          <w:marBottom w:val="0"/>
          <w:divBdr>
            <w:top w:val="none" w:sz="0" w:space="0" w:color="auto"/>
            <w:left w:val="none" w:sz="0" w:space="0" w:color="auto"/>
            <w:bottom w:val="none" w:sz="0" w:space="0" w:color="auto"/>
            <w:right w:val="none" w:sz="0" w:space="0" w:color="auto"/>
          </w:divBdr>
        </w:div>
      </w:divsChild>
    </w:div>
    <w:div w:id="594048391">
      <w:bodyDiv w:val="1"/>
      <w:marLeft w:val="0"/>
      <w:marRight w:val="0"/>
      <w:marTop w:val="0"/>
      <w:marBottom w:val="0"/>
      <w:divBdr>
        <w:top w:val="none" w:sz="0" w:space="0" w:color="auto"/>
        <w:left w:val="none" w:sz="0" w:space="0" w:color="auto"/>
        <w:bottom w:val="none" w:sz="0" w:space="0" w:color="auto"/>
        <w:right w:val="none" w:sz="0" w:space="0" w:color="auto"/>
      </w:divBdr>
      <w:divsChild>
        <w:div w:id="575362822">
          <w:marLeft w:val="936"/>
          <w:marRight w:val="0"/>
          <w:marTop w:val="86"/>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747484">
      <w:bodyDiv w:val="1"/>
      <w:marLeft w:val="0"/>
      <w:marRight w:val="0"/>
      <w:marTop w:val="0"/>
      <w:marBottom w:val="0"/>
      <w:divBdr>
        <w:top w:val="none" w:sz="0" w:space="0" w:color="auto"/>
        <w:left w:val="none" w:sz="0" w:space="0" w:color="auto"/>
        <w:bottom w:val="none" w:sz="0" w:space="0" w:color="auto"/>
        <w:right w:val="none" w:sz="0" w:space="0" w:color="auto"/>
      </w:divBdr>
      <w:divsChild>
        <w:div w:id="611867338">
          <w:marLeft w:val="936"/>
          <w:marRight w:val="0"/>
          <w:marTop w:val="86"/>
          <w:marBottom w:val="0"/>
          <w:divBdr>
            <w:top w:val="none" w:sz="0" w:space="0" w:color="auto"/>
            <w:left w:val="none" w:sz="0" w:space="0" w:color="auto"/>
            <w:bottom w:val="none" w:sz="0" w:space="0" w:color="auto"/>
            <w:right w:val="none" w:sz="0" w:space="0" w:color="auto"/>
          </w:divBdr>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884407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331139">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8502195">
      <w:bodyDiv w:val="1"/>
      <w:marLeft w:val="0"/>
      <w:marRight w:val="0"/>
      <w:marTop w:val="0"/>
      <w:marBottom w:val="0"/>
      <w:divBdr>
        <w:top w:val="none" w:sz="0" w:space="0" w:color="auto"/>
        <w:left w:val="none" w:sz="0" w:space="0" w:color="auto"/>
        <w:bottom w:val="none" w:sz="0" w:space="0" w:color="auto"/>
        <w:right w:val="none" w:sz="0" w:space="0" w:color="auto"/>
      </w:divBdr>
      <w:divsChild>
        <w:div w:id="26762654">
          <w:marLeft w:val="562"/>
          <w:marRight w:val="0"/>
          <w:marTop w:val="86"/>
          <w:marBottom w:val="0"/>
          <w:divBdr>
            <w:top w:val="none" w:sz="0" w:space="0" w:color="auto"/>
            <w:left w:val="none" w:sz="0" w:space="0" w:color="auto"/>
            <w:bottom w:val="none" w:sz="0" w:space="0" w:color="auto"/>
            <w:right w:val="none" w:sz="0" w:space="0" w:color="auto"/>
          </w:divBdr>
        </w:div>
        <w:div w:id="1627658470">
          <w:marLeft w:val="936"/>
          <w:marRight w:val="0"/>
          <w:marTop w:val="86"/>
          <w:marBottom w:val="0"/>
          <w:divBdr>
            <w:top w:val="none" w:sz="0" w:space="0" w:color="auto"/>
            <w:left w:val="none" w:sz="0" w:space="0" w:color="auto"/>
            <w:bottom w:val="none" w:sz="0" w:space="0" w:color="auto"/>
            <w:right w:val="none" w:sz="0" w:space="0" w:color="auto"/>
          </w:divBdr>
        </w:div>
        <w:div w:id="2078476411">
          <w:marLeft w:val="1310"/>
          <w:marRight w:val="0"/>
          <w:marTop w:val="77"/>
          <w:marBottom w:val="0"/>
          <w:divBdr>
            <w:top w:val="none" w:sz="0" w:space="0" w:color="auto"/>
            <w:left w:val="none" w:sz="0" w:space="0" w:color="auto"/>
            <w:bottom w:val="none" w:sz="0" w:space="0" w:color="auto"/>
            <w:right w:val="none" w:sz="0" w:space="0" w:color="auto"/>
          </w:divBdr>
        </w:div>
        <w:div w:id="229316625">
          <w:marLeft w:val="936"/>
          <w:marRight w:val="0"/>
          <w:marTop w:val="86"/>
          <w:marBottom w:val="0"/>
          <w:divBdr>
            <w:top w:val="none" w:sz="0" w:space="0" w:color="auto"/>
            <w:left w:val="none" w:sz="0" w:space="0" w:color="auto"/>
            <w:bottom w:val="none" w:sz="0" w:space="0" w:color="auto"/>
            <w:right w:val="none" w:sz="0" w:space="0" w:color="auto"/>
          </w:divBdr>
        </w:div>
        <w:div w:id="2139569519">
          <w:marLeft w:val="1310"/>
          <w:marRight w:val="0"/>
          <w:marTop w:val="77"/>
          <w:marBottom w:val="0"/>
          <w:divBdr>
            <w:top w:val="none" w:sz="0" w:space="0" w:color="auto"/>
            <w:left w:val="none" w:sz="0" w:space="0" w:color="auto"/>
            <w:bottom w:val="none" w:sz="0" w:space="0" w:color="auto"/>
            <w:right w:val="none" w:sz="0" w:space="0" w:color="auto"/>
          </w:divBdr>
        </w:div>
        <w:div w:id="1297299331">
          <w:marLeft w:val="562"/>
          <w:marRight w:val="0"/>
          <w:marTop w:val="86"/>
          <w:marBottom w:val="0"/>
          <w:divBdr>
            <w:top w:val="none" w:sz="0" w:space="0" w:color="auto"/>
            <w:left w:val="none" w:sz="0" w:space="0" w:color="auto"/>
            <w:bottom w:val="none" w:sz="0" w:space="0" w:color="auto"/>
            <w:right w:val="none" w:sz="0" w:space="0" w:color="auto"/>
          </w:divBdr>
        </w:div>
        <w:div w:id="1986935389">
          <w:marLeft w:val="936"/>
          <w:marRight w:val="0"/>
          <w:marTop w:val="86"/>
          <w:marBottom w:val="0"/>
          <w:divBdr>
            <w:top w:val="none" w:sz="0" w:space="0" w:color="auto"/>
            <w:left w:val="none" w:sz="0" w:space="0" w:color="auto"/>
            <w:bottom w:val="none" w:sz="0" w:space="0" w:color="auto"/>
            <w:right w:val="none" w:sz="0" w:space="0" w:color="auto"/>
          </w:divBdr>
        </w:div>
        <w:div w:id="1106466783">
          <w:marLeft w:val="1310"/>
          <w:marRight w:val="0"/>
          <w:marTop w:val="77"/>
          <w:marBottom w:val="0"/>
          <w:divBdr>
            <w:top w:val="none" w:sz="0" w:space="0" w:color="auto"/>
            <w:left w:val="none" w:sz="0" w:space="0" w:color="auto"/>
            <w:bottom w:val="none" w:sz="0" w:space="0" w:color="auto"/>
            <w:right w:val="none" w:sz="0" w:space="0" w:color="auto"/>
          </w:divBdr>
        </w:div>
        <w:div w:id="441540020">
          <w:marLeft w:val="936"/>
          <w:marRight w:val="0"/>
          <w:marTop w:val="86"/>
          <w:marBottom w:val="0"/>
          <w:divBdr>
            <w:top w:val="none" w:sz="0" w:space="0" w:color="auto"/>
            <w:left w:val="none" w:sz="0" w:space="0" w:color="auto"/>
            <w:bottom w:val="none" w:sz="0" w:space="0" w:color="auto"/>
            <w:right w:val="none" w:sz="0" w:space="0" w:color="auto"/>
          </w:divBdr>
        </w:div>
        <w:div w:id="954752191">
          <w:marLeft w:val="1310"/>
          <w:marRight w:val="0"/>
          <w:marTop w:val="77"/>
          <w:marBottom w:val="0"/>
          <w:divBdr>
            <w:top w:val="none" w:sz="0" w:space="0" w:color="auto"/>
            <w:left w:val="none" w:sz="0" w:space="0" w:color="auto"/>
            <w:bottom w:val="none" w:sz="0" w:space="0" w:color="auto"/>
            <w:right w:val="none" w:sz="0" w:space="0" w:color="auto"/>
          </w:divBdr>
        </w:div>
        <w:div w:id="322438266">
          <w:marLeft w:val="936"/>
          <w:marRight w:val="0"/>
          <w:marTop w:val="86"/>
          <w:marBottom w:val="0"/>
          <w:divBdr>
            <w:top w:val="none" w:sz="0" w:space="0" w:color="auto"/>
            <w:left w:val="none" w:sz="0" w:space="0" w:color="auto"/>
            <w:bottom w:val="none" w:sz="0" w:space="0" w:color="auto"/>
            <w:right w:val="none" w:sz="0" w:space="0" w:color="auto"/>
          </w:divBdr>
        </w:div>
        <w:div w:id="1488133267">
          <w:marLeft w:val="1310"/>
          <w:marRight w:val="0"/>
          <w:marTop w:val="77"/>
          <w:marBottom w:val="0"/>
          <w:divBdr>
            <w:top w:val="none" w:sz="0" w:space="0" w:color="auto"/>
            <w:left w:val="none" w:sz="0" w:space="0" w:color="auto"/>
            <w:bottom w:val="none" w:sz="0" w:space="0" w:color="auto"/>
            <w:right w:val="none" w:sz="0" w:space="0" w:color="auto"/>
          </w:divBdr>
        </w:div>
        <w:div w:id="909002012">
          <w:marLeft w:val="936"/>
          <w:marRight w:val="0"/>
          <w:marTop w:val="86"/>
          <w:marBottom w:val="0"/>
          <w:divBdr>
            <w:top w:val="none" w:sz="0" w:space="0" w:color="auto"/>
            <w:left w:val="none" w:sz="0" w:space="0" w:color="auto"/>
            <w:bottom w:val="none" w:sz="0" w:space="0" w:color="auto"/>
            <w:right w:val="none" w:sz="0" w:space="0" w:color="auto"/>
          </w:divBdr>
        </w:div>
        <w:div w:id="181407353">
          <w:marLeft w:val="1310"/>
          <w:marRight w:val="0"/>
          <w:marTop w:val="77"/>
          <w:marBottom w:val="0"/>
          <w:divBdr>
            <w:top w:val="none" w:sz="0" w:space="0" w:color="auto"/>
            <w:left w:val="none" w:sz="0" w:space="0" w:color="auto"/>
            <w:bottom w:val="none" w:sz="0" w:space="0" w:color="auto"/>
            <w:right w:val="none" w:sz="0" w:space="0" w:color="auto"/>
          </w:divBdr>
        </w:div>
        <w:div w:id="1988627764">
          <w:marLeft w:val="936"/>
          <w:marRight w:val="0"/>
          <w:marTop w:val="86"/>
          <w:marBottom w:val="0"/>
          <w:divBdr>
            <w:top w:val="none" w:sz="0" w:space="0" w:color="auto"/>
            <w:left w:val="none" w:sz="0" w:space="0" w:color="auto"/>
            <w:bottom w:val="none" w:sz="0" w:space="0" w:color="auto"/>
            <w:right w:val="none" w:sz="0" w:space="0" w:color="auto"/>
          </w:divBdr>
        </w:div>
        <w:div w:id="765149640">
          <w:marLeft w:val="1310"/>
          <w:marRight w:val="0"/>
          <w:marTop w:val="7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1795738">
      <w:bodyDiv w:val="1"/>
      <w:marLeft w:val="0"/>
      <w:marRight w:val="0"/>
      <w:marTop w:val="0"/>
      <w:marBottom w:val="0"/>
      <w:divBdr>
        <w:top w:val="none" w:sz="0" w:space="0" w:color="auto"/>
        <w:left w:val="none" w:sz="0" w:space="0" w:color="auto"/>
        <w:bottom w:val="none" w:sz="0" w:space="0" w:color="auto"/>
        <w:right w:val="none" w:sz="0" w:space="0" w:color="auto"/>
      </w:divBdr>
      <w:divsChild>
        <w:div w:id="744649311">
          <w:marLeft w:val="1310"/>
          <w:marRight w:val="0"/>
          <w:marTop w:val="77"/>
          <w:marBottom w:val="0"/>
          <w:divBdr>
            <w:top w:val="none" w:sz="0" w:space="0" w:color="auto"/>
            <w:left w:val="none" w:sz="0" w:space="0" w:color="auto"/>
            <w:bottom w:val="none" w:sz="0" w:space="0" w:color="auto"/>
            <w:right w:val="none" w:sz="0" w:space="0" w:color="auto"/>
          </w:divBdr>
        </w:div>
        <w:div w:id="751391483">
          <w:marLeft w:val="1685"/>
          <w:marRight w:val="0"/>
          <w:marTop w:val="72"/>
          <w:marBottom w:val="0"/>
          <w:divBdr>
            <w:top w:val="none" w:sz="0" w:space="0" w:color="auto"/>
            <w:left w:val="none" w:sz="0" w:space="0" w:color="auto"/>
            <w:bottom w:val="none" w:sz="0" w:space="0" w:color="auto"/>
            <w:right w:val="none" w:sz="0" w:space="0" w:color="auto"/>
          </w:divBdr>
        </w:div>
        <w:div w:id="2083719760">
          <w:marLeft w:val="1685"/>
          <w:marRight w:val="0"/>
          <w:marTop w:val="72"/>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77474">
      <w:bodyDiv w:val="1"/>
      <w:marLeft w:val="0"/>
      <w:marRight w:val="0"/>
      <w:marTop w:val="0"/>
      <w:marBottom w:val="0"/>
      <w:divBdr>
        <w:top w:val="none" w:sz="0" w:space="0" w:color="auto"/>
        <w:left w:val="none" w:sz="0" w:space="0" w:color="auto"/>
        <w:bottom w:val="none" w:sz="0" w:space="0" w:color="auto"/>
        <w:right w:val="none" w:sz="0" w:space="0" w:color="auto"/>
      </w:divBdr>
      <w:divsChild>
        <w:div w:id="870725006">
          <w:marLeft w:val="936"/>
          <w:marRight w:val="0"/>
          <w:marTop w:val="91"/>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397758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1810191">
      <w:bodyDiv w:val="1"/>
      <w:marLeft w:val="0"/>
      <w:marRight w:val="0"/>
      <w:marTop w:val="0"/>
      <w:marBottom w:val="0"/>
      <w:divBdr>
        <w:top w:val="none" w:sz="0" w:space="0" w:color="auto"/>
        <w:left w:val="none" w:sz="0" w:space="0" w:color="auto"/>
        <w:bottom w:val="none" w:sz="0" w:space="0" w:color="auto"/>
        <w:right w:val="none" w:sz="0" w:space="0" w:color="auto"/>
      </w:divBdr>
    </w:div>
    <w:div w:id="96196034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04872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11142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3124945">
      <w:bodyDiv w:val="1"/>
      <w:marLeft w:val="0"/>
      <w:marRight w:val="0"/>
      <w:marTop w:val="0"/>
      <w:marBottom w:val="0"/>
      <w:divBdr>
        <w:top w:val="none" w:sz="0" w:space="0" w:color="auto"/>
        <w:left w:val="none" w:sz="0" w:space="0" w:color="auto"/>
        <w:bottom w:val="none" w:sz="0" w:space="0" w:color="auto"/>
        <w:right w:val="none" w:sz="0" w:space="0" w:color="auto"/>
      </w:divBdr>
      <w:divsChild>
        <w:div w:id="502206842">
          <w:marLeft w:val="1310"/>
          <w:marRight w:val="0"/>
          <w:marTop w:val="77"/>
          <w:marBottom w:val="0"/>
          <w:divBdr>
            <w:top w:val="none" w:sz="0" w:space="0" w:color="auto"/>
            <w:left w:val="none" w:sz="0" w:space="0" w:color="auto"/>
            <w:bottom w:val="none" w:sz="0" w:space="0" w:color="auto"/>
            <w:right w:val="none" w:sz="0" w:space="0" w:color="auto"/>
          </w:divBdr>
        </w:div>
        <w:div w:id="1618609061">
          <w:marLeft w:val="1310"/>
          <w:marRight w:val="0"/>
          <w:marTop w:val="77"/>
          <w:marBottom w:val="0"/>
          <w:divBdr>
            <w:top w:val="none" w:sz="0" w:space="0" w:color="auto"/>
            <w:left w:val="none" w:sz="0" w:space="0" w:color="auto"/>
            <w:bottom w:val="none" w:sz="0" w:space="0" w:color="auto"/>
            <w:right w:val="none" w:sz="0" w:space="0" w:color="auto"/>
          </w:divBdr>
        </w:div>
        <w:div w:id="108822374">
          <w:marLeft w:val="1310"/>
          <w:marRight w:val="0"/>
          <w:marTop w:val="77"/>
          <w:marBottom w:val="0"/>
          <w:divBdr>
            <w:top w:val="none" w:sz="0" w:space="0" w:color="auto"/>
            <w:left w:val="none" w:sz="0" w:space="0" w:color="auto"/>
            <w:bottom w:val="none" w:sz="0" w:space="0" w:color="auto"/>
            <w:right w:val="none" w:sz="0" w:space="0" w:color="auto"/>
          </w:divBdr>
        </w:div>
        <w:div w:id="2117941106">
          <w:marLeft w:val="131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6905366">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1918791">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1473231">
      <w:bodyDiv w:val="1"/>
      <w:marLeft w:val="0"/>
      <w:marRight w:val="0"/>
      <w:marTop w:val="0"/>
      <w:marBottom w:val="0"/>
      <w:divBdr>
        <w:top w:val="none" w:sz="0" w:space="0" w:color="auto"/>
        <w:left w:val="none" w:sz="0" w:space="0" w:color="auto"/>
        <w:bottom w:val="none" w:sz="0" w:space="0" w:color="auto"/>
        <w:right w:val="none" w:sz="0" w:space="0" w:color="auto"/>
      </w:divBdr>
      <w:divsChild>
        <w:div w:id="553388511">
          <w:marLeft w:val="562"/>
          <w:marRight w:val="0"/>
          <w:marTop w:val="91"/>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5893783">
      <w:bodyDiv w:val="1"/>
      <w:marLeft w:val="0"/>
      <w:marRight w:val="0"/>
      <w:marTop w:val="0"/>
      <w:marBottom w:val="0"/>
      <w:divBdr>
        <w:top w:val="none" w:sz="0" w:space="0" w:color="auto"/>
        <w:left w:val="none" w:sz="0" w:space="0" w:color="auto"/>
        <w:bottom w:val="none" w:sz="0" w:space="0" w:color="auto"/>
        <w:right w:val="none" w:sz="0" w:space="0" w:color="auto"/>
      </w:divBdr>
    </w:div>
    <w:div w:id="1240095094">
      <w:bodyDiv w:val="1"/>
      <w:marLeft w:val="0"/>
      <w:marRight w:val="0"/>
      <w:marTop w:val="0"/>
      <w:marBottom w:val="0"/>
      <w:divBdr>
        <w:top w:val="none" w:sz="0" w:space="0" w:color="auto"/>
        <w:left w:val="none" w:sz="0" w:space="0" w:color="auto"/>
        <w:bottom w:val="none" w:sz="0" w:space="0" w:color="auto"/>
        <w:right w:val="none" w:sz="0" w:space="0" w:color="auto"/>
      </w:divBdr>
    </w:div>
    <w:div w:id="1246256882">
      <w:bodyDiv w:val="1"/>
      <w:marLeft w:val="0"/>
      <w:marRight w:val="0"/>
      <w:marTop w:val="0"/>
      <w:marBottom w:val="0"/>
      <w:divBdr>
        <w:top w:val="none" w:sz="0" w:space="0" w:color="auto"/>
        <w:left w:val="none" w:sz="0" w:space="0" w:color="auto"/>
        <w:bottom w:val="none" w:sz="0" w:space="0" w:color="auto"/>
        <w:right w:val="none" w:sz="0" w:space="0" w:color="auto"/>
      </w:divBdr>
      <w:divsChild>
        <w:div w:id="550573867">
          <w:marLeft w:val="936"/>
          <w:marRight w:val="0"/>
          <w:marTop w:val="86"/>
          <w:marBottom w:val="0"/>
          <w:divBdr>
            <w:top w:val="none" w:sz="0" w:space="0" w:color="auto"/>
            <w:left w:val="none" w:sz="0" w:space="0" w:color="auto"/>
            <w:bottom w:val="none" w:sz="0" w:space="0" w:color="auto"/>
            <w:right w:val="none" w:sz="0" w:space="0" w:color="auto"/>
          </w:divBdr>
        </w:div>
        <w:div w:id="2002660255">
          <w:marLeft w:val="1310"/>
          <w:marRight w:val="0"/>
          <w:marTop w:val="77"/>
          <w:marBottom w:val="0"/>
          <w:divBdr>
            <w:top w:val="none" w:sz="0" w:space="0" w:color="auto"/>
            <w:left w:val="none" w:sz="0" w:space="0" w:color="auto"/>
            <w:bottom w:val="none" w:sz="0" w:space="0" w:color="auto"/>
            <w:right w:val="none" w:sz="0" w:space="0" w:color="auto"/>
          </w:divBdr>
        </w:div>
        <w:div w:id="1436049417">
          <w:marLeft w:val="1310"/>
          <w:marRight w:val="0"/>
          <w:marTop w:val="77"/>
          <w:marBottom w:val="0"/>
          <w:divBdr>
            <w:top w:val="none" w:sz="0" w:space="0" w:color="auto"/>
            <w:left w:val="none" w:sz="0" w:space="0" w:color="auto"/>
            <w:bottom w:val="none" w:sz="0" w:space="0" w:color="auto"/>
            <w:right w:val="none" w:sz="0" w:space="0" w:color="auto"/>
          </w:divBdr>
        </w:div>
        <w:div w:id="1519461976">
          <w:marLeft w:val="1310"/>
          <w:marRight w:val="0"/>
          <w:marTop w:val="77"/>
          <w:marBottom w:val="0"/>
          <w:divBdr>
            <w:top w:val="none" w:sz="0" w:space="0" w:color="auto"/>
            <w:left w:val="none" w:sz="0" w:space="0" w:color="auto"/>
            <w:bottom w:val="none" w:sz="0" w:space="0" w:color="auto"/>
            <w:right w:val="none" w:sz="0" w:space="0" w:color="auto"/>
          </w:divBdr>
        </w:div>
        <w:div w:id="2101101723">
          <w:marLeft w:val="1310"/>
          <w:marRight w:val="0"/>
          <w:marTop w:val="77"/>
          <w:marBottom w:val="0"/>
          <w:divBdr>
            <w:top w:val="none" w:sz="0" w:space="0" w:color="auto"/>
            <w:left w:val="none" w:sz="0" w:space="0" w:color="auto"/>
            <w:bottom w:val="none" w:sz="0" w:space="0" w:color="auto"/>
            <w:right w:val="none" w:sz="0" w:space="0" w:color="auto"/>
          </w:divBdr>
        </w:div>
        <w:div w:id="348216295">
          <w:marLeft w:val="1310"/>
          <w:marRight w:val="0"/>
          <w:marTop w:val="77"/>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166397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010414">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663703">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82993">
      <w:bodyDiv w:val="1"/>
      <w:marLeft w:val="0"/>
      <w:marRight w:val="0"/>
      <w:marTop w:val="0"/>
      <w:marBottom w:val="0"/>
      <w:divBdr>
        <w:top w:val="none" w:sz="0" w:space="0" w:color="auto"/>
        <w:left w:val="none" w:sz="0" w:space="0" w:color="auto"/>
        <w:bottom w:val="none" w:sz="0" w:space="0" w:color="auto"/>
        <w:right w:val="none" w:sz="0" w:space="0" w:color="auto"/>
      </w:divBdr>
      <w:divsChild>
        <w:div w:id="358169436">
          <w:marLeft w:val="1310"/>
          <w:marRight w:val="0"/>
          <w:marTop w:val="77"/>
          <w:marBottom w:val="0"/>
          <w:divBdr>
            <w:top w:val="none" w:sz="0" w:space="0" w:color="auto"/>
            <w:left w:val="none" w:sz="0" w:space="0" w:color="auto"/>
            <w:bottom w:val="none" w:sz="0" w:space="0" w:color="auto"/>
            <w:right w:val="none" w:sz="0" w:space="0" w:color="auto"/>
          </w:divBdr>
        </w:div>
        <w:div w:id="2125734593">
          <w:marLeft w:val="1685"/>
          <w:marRight w:val="0"/>
          <w:marTop w:val="72"/>
          <w:marBottom w:val="0"/>
          <w:divBdr>
            <w:top w:val="none" w:sz="0" w:space="0" w:color="auto"/>
            <w:left w:val="none" w:sz="0" w:space="0" w:color="auto"/>
            <w:bottom w:val="none" w:sz="0" w:space="0" w:color="auto"/>
            <w:right w:val="none" w:sz="0" w:space="0" w:color="auto"/>
          </w:divBdr>
        </w:div>
        <w:div w:id="878510903">
          <w:marLeft w:val="1310"/>
          <w:marRight w:val="0"/>
          <w:marTop w:val="77"/>
          <w:marBottom w:val="0"/>
          <w:divBdr>
            <w:top w:val="none" w:sz="0" w:space="0" w:color="auto"/>
            <w:left w:val="none" w:sz="0" w:space="0" w:color="auto"/>
            <w:bottom w:val="none" w:sz="0" w:space="0" w:color="auto"/>
            <w:right w:val="none" w:sz="0" w:space="0" w:color="auto"/>
          </w:divBdr>
        </w:div>
        <w:div w:id="608316445">
          <w:marLeft w:val="1685"/>
          <w:marRight w:val="0"/>
          <w:marTop w:val="72"/>
          <w:marBottom w:val="0"/>
          <w:divBdr>
            <w:top w:val="none" w:sz="0" w:space="0" w:color="auto"/>
            <w:left w:val="none" w:sz="0" w:space="0" w:color="auto"/>
            <w:bottom w:val="none" w:sz="0" w:space="0" w:color="auto"/>
            <w:right w:val="none" w:sz="0" w:space="0" w:color="auto"/>
          </w:divBdr>
        </w:div>
        <w:div w:id="37710518">
          <w:marLeft w:val="1310"/>
          <w:marRight w:val="0"/>
          <w:marTop w:val="77"/>
          <w:marBottom w:val="0"/>
          <w:divBdr>
            <w:top w:val="none" w:sz="0" w:space="0" w:color="auto"/>
            <w:left w:val="none" w:sz="0" w:space="0" w:color="auto"/>
            <w:bottom w:val="none" w:sz="0" w:space="0" w:color="auto"/>
            <w:right w:val="none" w:sz="0" w:space="0" w:color="auto"/>
          </w:divBdr>
        </w:div>
        <w:div w:id="473911494">
          <w:marLeft w:val="1685"/>
          <w:marRight w:val="0"/>
          <w:marTop w:val="72"/>
          <w:marBottom w:val="0"/>
          <w:divBdr>
            <w:top w:val="none" w:sz="0" w:space="0" w:color="auto"/>
            <w:left w:val="none" w:sz="0" w:space="0" w:color="auto"/>
            <w:bottom w:val="none" w:sz="0" w:space="0" w:color="auto"/>
            <w:right w:val="none" w:sz="0" w:space="0" w:color="auto"/>
          </w:divBdr>
        </w:div>
      </w:divsChild>
    </w:div>
    <w:div w:id="1558659404">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496448">
      <w:bodyDiv w:val="1"/>
      <w:marLeft w:val="0"/>
      <w:marRight w:val="0"/>
      <w:marTop w:val="0"/>
      <w:marBottom w:val="0"/>
      <w:divBdr>
        <w:top w:val="none" w:sz="0" w:space="0" w:color="auto"/>
        <w:left w:val="none" w:sz="0" w:space="0" w:color="auto"/>
        <w:bottom w:val="none" w:sz="0" w:space="0" w:color="auto"/>
        <w:right w:val="none" w:sz="0" w:space="0" w:color="auto"/>
      </w:divBdr>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6324414">
      <w:bodyDiv w:val="1"/>
      <w:marLeft w:val="0"/>
      <w:marRight w:val="0"/>
      <w:marTop w:val="0"/>
      <w:marBottom w:val="0"/>
      <w:divBdr>
        <w:top w:val="none" w:sz="0" w:space="0" w:color="auto"/>
        <w:left w:val="none" w:sz="0" w:space="0" w:color="auto"/>
        <w:bottom w:val="none" w:sz="0" w:space="0" w:color="auto"/>
        <w:right w:val="none" w:sz="0" w:space="0" w:color="auto"/>
      </w:divBdr>
    </w:div>
    <w:div w:id="1669794538">
      <w:bodyDiv w:val="1"/>
      <w:marLeft w:val="0"/>
      <w:marRight w:val="0"/>
      <w:marTop w:val="0"/>
      <w:marBottom w:val="0"/>
      <w:divBdr>
        <w:top w:val="none" w:sz="0" w:space="0" w:color="auto"/>
        <w:left w:val="none" w:sz="0" w:space="0" w:color="auto"/>
        <w:bottom w:val="none" w:sz="0" w:space="0" w:color="auto"/>
        <w:right w:val="none" w:sz="0" w:space="0" w:color="auto"/>
      </w:divBdr>
      <w:divsChild>
        <w:div w:id="2038041360">
          <w:marLeft w:val="1310"/>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9572244">
      <w:bodyDiv w:val="1"/>
      <w:marLeft w:val="0"/>
      <w:marRight w:val="0"/>
      <w:marTop w:val="0"/>
      <w:marBottom w:val="0"/>
      <w:divBdr>
        <w:top w:val="none" w:sz="0" w:space="0" w:color="auto"/>
        <w:left w:val="none" w:sz="0" w:space="0" w:color="auto"/>
        <w:bottom w:val="none" w:sz="0" w:space="0" w:color="auto"/>
        <w:right w:val="none" w:sz="0" w:space="0" w:color="auto"/>
      </w:divBdr>
      <w:divsChild>
        <w:div w:id="1708527696">
          <w:marLeft w:val="936"/>
          <w:marRight w:val="0"/>
          <w:marTop w:val="91"/>
          <w:marBottom w:val="0"/>
          <w:divBdr>
            <w:top w:val="none" w:sz="0" w:space="0" w:color="auto"/>
            <w:left w:val="none" w:sz="0" w:space="0" w:color="auto"/>
            <w:bottom w:val="none" w:sz="0" w:space="0" w:color="auto"/>
            <w:right w:val="none" w:sz="0" w:space="0" w:color="auto"/>
          </w:divBdr>
        </w:div>
      </w:divsChild>
    </w:div>
    <w:div w:id="1752435104">
      <w:bodyDiv w:val="1"/>
      <w:marLeft w:val="0"/>
      <w:marRight w:val="0"/>
      <w:marTop w:val="0"/>
      <w:marBottom w:val="0"/>
      <w:divBdr>
        <w:top w:val="none" w:sz="0" w:space="0" w:color="auto"/>
        <w:left w:val="none" w:sz="0" w:space="0" w:color="auto"/>
        <w:bottom w:val="none" w:sz="0" w:space="0" w:color="auto"/>
        <w:right w:val="none" w:sz="0" w:space="0" w:color="auto"/>
      </w:divBdr>
      <w:divsChild>
        <w:div w:id="1854302561">
          <w:marLeft w:val="1310"/>
          <w:marRight w:val="0"/>
          <w:marTop w:val="77"/>
          <w:marBottom w:val="0"/>
          <w:divBdr>
            <w:top w:val="none" w:sz="0" w:space="0" w:color="auto"/>
            <w:left w:val="none" w:sz="0" w:space="0" w:color="auto"/>
            <w:bottom w:val="none" w:sz="0" w:space="0" w:color="auto"/>
            <w:right w:val="none" w:sz="0" w:space="0" w:color="auto"/>
          </w:divBdr>
        </w:div>
        <w:div w:id="98764873">
          <w:marLeft w:val="1310"/>
          <w:marRight w:val="0"/>
          <w:marTop w:val="77"/>
          <w:marBottom w:val="0"/>
          <w:divBdr>
            <w:top w:val="none" w:sz="0" w:space="0" w:color="auto"/>
            <w:left w:val="none" w:sz="0" w:space="0" w:color="auto"/>
            <w:bottom w:val="none" w:sz="0" w:space="0" w:color="auto"/>
            <w:right w:val="none" w:sz="0" w:space="0" w:color="auto"/>
          </w:divBdr>
        </w:div>
        <w:div w:id="828137598">
          <w:marLeft w:val="1310"/>
          <w:marRight w:val="0"/>
          <w:marTop w:val="77"/>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630487">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731366">
      <w:bodyDiv w:val="1"/>
      <w:marLeft w:val="0"/>
      <w:marRight w:val="0"/>
      <w:marTop w:val="0"/>
      <w:marBottom w:val="0"/>
      <w:divBdr>
        <w:top w:val="none" w:sz="0" w:space="0" w:color="auto"/>
        <w:left w:val="none" w:sz="0" w:space="0" w:color="auto"/>
        <w:bottom w:val="none" w:sz="0" w:space="0" w:color="auto"/>
        <w:right w:val="none" w:sz="0" w:space="0" w:color="auto"/>
      </w:divBdr>
      <w:divsChild>
        <w:div w:id="551505027">
          <w:marLeft w:val="936"/>
          <w:marRight w:val="0"/>
          <w:marTop w:val="91"/>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4612264">
      <w:bodyDiv w:val="1"/>
      <w:marLeft w:val="0"/>
      <w:marRight w:val="0"/>
      <w:marTop w:val="0"/>
      <w:marBottom w:val="0"/>
      <w:divBdr>
        <w:top w:val="none" w:sz="0" w:space="0" w:color="auto"/>
        <w:left w:val="none" w:sz="0" w:space="0" w:color="auto"/>
        <w:bottom w:val="none" w:sz="0" w:space="0" w:color="auto"/>
        <w:right w:val="none" w:sz="0" w:space="0" w:color="auto"/>
      </w:divBdr>
      <w:divsChild>
        <w:div w:id="510416217">
          <w:marLeft w:val="936"/>
          <w:marRight w:val="0"/>
          <w:marTop w:val="91"/>
          <w:marBottom w:val="0"/>
          <w:divBdr>
            <w:top w:val="none" w:sz="0" w:space="0" w:color="auto"/>
            <w:left w:val="none" w:sz="0" w:space="0" w:color="auto"/>
            <w:bottom w:val="none" w:sz="0" w:space="0" w:color="auto"/>
            <w:right w:val="none" w:sz="0" w:space="0" w:color="auto"/>
          </w:divBdr>
        </w:div>
        <w:div w:id="872772659">
          <w:marLeft w:val="1310"/>
          <w:marRight w:val="0"/>
          <w:marTop w:val="77"/>
          <w:marBottom w:val="0"/>
          <w:divBdr>
            <w:top w:val="none" w:sz="0" w:space="0" w:color="auto"/>
            <w:left w:val="none" w:sz="0" w:space="0" w:color="auto"/>
            <w:bottom w:val="none" w:sz="0" w:space="0" w:color="auto"/>
            <w:right w:val="none" w:sz="0" w:space="0" w:color="auto"/>
          </w:divBdr>
        </w:div>
        <w:div w:id="1906524019">
          <w:marLeft w:val="1685"/>
          <w:marRight w:val="0"/>
          <w:marTop w:val="72"/>
          <w:marBottom w:val="0"/>
          <w:divBdr>
            <w:top w:val="none" w:sz="0" w:space="0" w:color="auto"/>
            <w:left w:val="none" w:sz="0" w:space="0" w:color="auto"/>
            <w:bottom w:val="none" w:sz="0" w:space="0" w:color="auto"/>
            <w:right w:val="none" w:sz="0" w:space="0" w:color="auto"/>
          </w:divBdr>
        </w:div>
        <w:div w:id="509755199">
          <w:marLeft w:val="1685"/>
          <w:marRight w:val="0"/>
          <w:marTop w:val="72"/>
          <w:marBottom w:val="0"/>
          <w:divBdr>
            <w:top w:val="none" w:sz="0" w:space="0" w:color="auto"/>
            <w:left w:val="none" w:sz="0" w:space="0" w:color="auto"/>
            <w:bottom w:val="none" w:sz="0" w:space="0" w:color="auto"/>
            <w:right w:val="none" w:sz="0" w:space="0" w:color="auto"/>
          </w:divBdr>
        </w:div>
      </w:divsChild>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4078897">
      <w:bodyDiv w:val="1"/>
      <w:marLeft w:val="0"/>
      <w:marRight w:val="0"/>
      <w:marTop w:val="0"/>
      <w:marBottom w:val="0"/>
      <w:divBdr>
        <w:top w:val="none" w:sz="0" w:space="0" w:color="auto"/>
        <w:left w:val="none" w:sz="0" w:space="0" w:color="auto"/>
        <w:bottom w:val="none" w:sz="0" w:space="0" w:color="auto"/>
        <w:right w:val="none" w:sz="0" w:space="0" w:color="auto"/>
      </w:divBdr>
      <w:divsChild>
        <w:div w:id="1604611202">
          <w:marLeft w:val="936"/>
          <w:marRight w:val="0"/>
          <w:marTop w:val="91"/>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4587288">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0554127">
      <w:bodyDiv w:val="1"/>
      <w:marLeft w:val="0"/>
      <w:marRight w:val="0"/>
      <w:marTop w:val="0"/>
      <w:marBottom w:val="0"/>
      <w:divBdr>
        <w:top w:val="none" w:sz="0" w:space="0" w:color="auto"/>
        <w:left w:val="none" w:sz="0" w:space="0" w:color="auto"/>
        <w:bottom w:val="none" w:sz="0" w:space="0" w:color="auto"/>
        <w:right w:val="none" w:sz="0" w:space="0" w:color="auto"/>
      </w:divBdr>
    </w:div>
    <w:div w:id="1929073715">
      <w:bodyDiv w:val="1"/>
      <w:marLeft w:val="0"/>
      <w:marRight w:val="0"/>
      <w:marTop w:val="0"/>
      <w:marBottom w:val="0"/>
      <w:divBdr>
        <w:top w:val="none" w:sz="0" w:space="0" w:color="auto"/>
        <w:left w:val="none" w:sz="0" w:space="0" w:color="auto"/>
        <w:bottom w:val="none" w:sz="0" w:space="0" w:color="auto"/>
        <w:right w:val="none" w:sz="0" w:space="0" w:color="auto"/>
      </w:divBdr>
    </w:div>
    <w:div w:id="1934901058">
      <w:bodyDiv w:val="1"/>
      <w:marLeft w:val="0"/>
      <w:marRight w:val="0"/>
      <w:marTop w:val="0"/>
      <w:marBottom w:val="0"/>
      <w:divBdr>
        <w:top w:val="none" w:sz="0" w:space="0" w:color="auto"/>
        <w:left w:val="none" w:sz="0" w:space="0" w:color="auto"/>
        <w:bottom w:val="none" w:sz="0" w:space="0" w:color="auto"/>
        <w:right w:val="none" w:sz="0" w:space="0" w:color="auto"/>
      </w:divBdr>
      <w:divsChild>
        <w:div w:id="1446803847">
          <w:marLeft w:val="1310"/>
          <w:marRight w:val="0"/>
          <w:marTop w:val="77"/>
          <w:marBottom w:val="0"/>
          <w:divBdr>
            <w:top w:val="none" w:sz="0" w:space="0" w:color="auto"/>
            <w:left w:val="none" w:sz="0" w:space="0" w:color="auto"/>
            <w:bottom w:val="none" w:sz="0" w:space="0" w:color="auto"/>
            <w:right w:val="none" w:sz="0" w:space="0" w:color="auto"/>
          </w:divBdr>
        </w:div>
        <w:div w:id="1743520714">
          <w:marLeft w:val="1310"/>
          <w:marRight w:val="0"/>
          <w:marTop w:val="77"/>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761348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672883">
      <w:bodyDiv w:val="1"/>
      <w:marLeft w:val="0"/>
      <w:marRight w:val="0"/>
      <w:marTop w:val="0"/>
      <w:marBottom w:val="0"/>
      <w:divBdr>
        <w:top w:val="none" w:sz="0" w:space="0" w:color="auto"/>
        <w:left w:val="none" w:sz="0" w:space="0" w:color="auto"/>
        <w:bottom w:val="none" w:sz="0" w:space="0" w:color="auto"/>
        <w:right w:val="none" w:sz="0" w:space="0" w:color="auto"/>
      </w:divBdr>
      <w:divsChild>
        <w:div w:id="1323511771">
          <w:marLeft w:val="936"/>
          <w:marRight w:val="0"/>
          <w:marTop w:val="82"/>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782553">
      <w:bodyDiv w:val="1"/>
      <w:marLeft w:val="0"/>
      <w:marRight w:val="0"/>
      <w:marTop w:val="0"/>
      <w:marBottom w:val="0"/>
      <w:divBdr>
        <w:top w:val="none" w:sz="0" w:space="0" w:color="auto"/>
        <w:left w:val="none" w:sz="0" w:space="0" w:color="auto"/>
        <w:bottom w:val="none" w:sz="0" w:space="0" w:color="auto"/>
        <w:right w:val="none" w:sz="0" w:space="0" w:color="auto"/>
      </w:divBdr>
      <w:divsChild>
        <w:div w:id="228613109">
          <w:marLeft w:val="936"/>
          <w:marRight w:val="0"/>
          <w:marTop w:val="86"/>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4303047">
      <w:bodyDiv w:val="1"/>
      <w:marLeft w:val="0"/>
      <w:marRight w:val="0"/>
      <w:marTop w:val="0"/>
      <w:marBottom w:val="0"/>
      <w:divBdr>
        <w:top w:val="none" w:sz="0" w:space="0" w:color="auto"/>
        <w:left w:val="none" w:sz="0" w:space="0" w:color="auto"/>
        <w:bottom w:val="none" w:sz="0" w:space="0" w:color="auto"/>
        <w:right w:val="none" w:sz="0" w:space="0" w:color="auto"/>
      </w:divBdr>
      <w:divsChild>
        <w:div w:id="230652152">
          <w:marLeft w:val="1310"/>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43304446">
      <w:bodyDiv w:val="1"/>
      <w:marLeft w:val="0"/>
      <w:marRight w:val="0"/>
      <w:marTop w:val="0"/>
      <w:marBottom w:val="0"/>
      <w:divBdr>
        <w:top w:val="none" w:sz="0" w:space="0" w:color="auto"/>
        <w:left w:val="none" w:sz="0" w:space="0" w:color="auto"/>
        <w:bottom w:val="none" w:sz="0" w:space="0" w:color="auto"/>
        <w:right w:val="none" w:sz="0" w:space="0" w:color="auto"/>
      </w:divBdr>
      <w:divsChild>
        <w:div w:id="1341657338">
          <w:marLeft w:val="1310"/>
          <w:marRight w:val="0"/>
          <w:marTop w:val="77"/>
          <w:marBottom w:val="0"/>
          <w:divBdr>
            <w:top w:val="none" w:sz="0" w:space="0" w:color="auto"/>
            <w:left w:val="none" w:sz="0" w:space="0" w:color="auto"/>
            <w:bottom w:val="none" w:sz="0" w:space="0" w:color="auto"/>
            <w:right w:val="none" w:sz="0" w:space="0" w:color="auto"/>
          </w:divBdr>
        </w:div>
        <w:div w:id="656037263">
          <w:marLeft w:val="1685"/>
          <w:marRight w:val="0"/>
          <w:marTop w:val="72"/>
          <w:marBottom w:val="0"/>
          <w:divBdr>
            <w:top w:val="none" w:sz="0" w:space="0" w:color="auto"/>
            <w:left w:val="none" w:sz="0" w:space="0" w:color="auto"/>
            <w:bottom w:val="none" w:sz="0" w:space="0" w:color="auto"/>
            <w:right w:val="none" w:sz="0" w:space="0" w:color="auto"/>
          </w:divBdr>
        </w:div>
        <w:div w:id="552692720">
          <w:marLeft w:val="1685"/>
          <w:marRight w:val="0"/>
          <w:marTop w:val="72"/>
          <w:marBottom w:val="0"/>
          <w:divBdr>
            <w:top w:val="none" w:sz="0" w:space="0" w:color="auto"/>
            <w:left w:val="none" w:sz="0" w:space="0" w:color="auto"/>
            <w:bottom w:val="none" w:sz="0" w:space="0" w:color="auto"/>
            <w:right w:val="none" w:sz="0" w:space="0" w:color="auto"/>
          </w:divBdr>
        </w:div>
        <w:div w:id="990060911">
          <w:marLeft w:val="1685"/>
          <w:marRight w:val="0"/>
          <w:marTop w:val="72"/>
          <w:marBottom w:val="0"/>
          <w:divBdr>
            <w:top w:val="none" w:sz="0" w:space="0" w:color="auto"/>
            <w:left w:val="none" w:sz="0" w:space="0" w:color="auto"/>
            <w:bottom w:val="none" w:sz="0" w:space="0" w:color="auto"/>
            <w:right w:val="none" w:sz="0" w:space="0" w:color="auto"/>
          </w:divBdr>
        </w:div>
        <w:div w:id="904529557">
          <w:marLeft w:val="1685"/>
          <w:marRight w:val="0"/>
          <w:marTop w:val="72"/>
          <w:marBottom w:val="0"/>
          <w:divBdr>
            <w:top w:val="none" w:sz="0" w:space="0" w:color="auto"/>
            <w:left w:val="none" w:sz="0" w:space="0" w:color="auto"/>
            <w:bottom w:val="none" w:sz="0" w:space="0" w:color="auto"/>
            <w:right w:val="none" w:sz="0" w:space="0" w:color="auto"/>
          </w:divBdr>
        </w:div>
        <w:div w:id="813642176">
          <w:marLeft w:val="1685"/>
          <w:marRight w:val="0"/>
          <w:marTop w:val="72"/>
          <w:marBottom w:val="0"/>
          <w:divBdr>
            <w:top w:val="none" w:sz="0" w:space="0" w:color="auto"/>
            <w:left w:val="none" w:sz="0" w:space="0" w:color="auto"/>
            <w:bottom w:val="none" w:sz="0" w:space="0" w:color="auto"/>
            <w:right w:val="none" w:sz="0" w:space="0" w:color="auto"/>
          </w:divBdr>
        </w:div>
        <w:div w:id="1998417407">
          <w:marLeft w:val="1310"/>
          <w:marRight w:val="0"/>
          <w:marTop w:val="77"/>
          <w:marBottom w:val="0"/>
          <w:divBdr>
            <w:top w:val="none" w:sz="0" w:space="0" w:color="auto"/>
            <w:left w:val="none" w:sz="0" w:space="0" w:color="auto"/>
            <w:bottom w:val="none" w:sz="0" w:space="0" w:color="auto"/>
            <w:right w:val="none" w:sz="0" w:space="0" w:color="auto"/>
          </w:divBdr>
        </w:div>
        <w:div w:id="893394259">
          <w:marLeft w:val="1685"/>
          <w:marRight w:val="0"/>
          <w:marTop w:val="72"/>
          <w:marBottom w:val="0"/>
          <w:divBdr>
            <w:top w:val="none" w:sz="0" w:space="0" w:color="auto"/>
            <w:left w:val="none" w:sz="0" w:space="0" w:color="auto"/>
            <w:bottom w:val="none" w:sz="0" w:space="0" w:color="auto"/>
            <w:right w:val="none" w:sz="0" w:space="0" w:color="auto"/>
          </w:divBdr>
        </w:div>
        <w:div w:id="232619761">
          <w:marLeft w:val="1685"/>
          <w:marRight w:val="0"/>
          <w:marTop w:val="72"/>
          <w:marBottom w:val="0"/>
          <w:divBdr>
            <w:top w:val="none" w:sz="0" w:space="0" w:color="auto"/>
            <w:left w:val="none" w:sz="0" w:space="0" w:color="auto"/>
            <w:bottom w:val="none" w:sz="0" w:space="0" w:color="auto"/>
            <w:right w:val="none" w:sz="0" w:space="0" w:color="auto"/>
          </w:divBdr>
        </w:div>
        <w:div w:id="364058385">
          <w:marLeft w:val="1685"/>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18B37-7C1E-4A49-9D33-C7584031B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NTTDoCoMo</Company>
  <Lines>18</Lines>
  <LinksUpToDate>false</LinksUpToDate>
  <Paragraphs>5</Paragraphs>
  <ScaleCrop>false</ScaleCrop>
  <CharactersWithSpaces>2571</CharactersWithSpaces>
  <SharedDoc>false</SharedDoc>
  <HyperlinksChanged>false</HyperlinksChanged>
  <AppVersion>16.0000</AppVersion>
  <Characters>2188</Characters>
  <Pages>2</Pages>
  <DocSecurity>0</DocSecurity>
  <Words>388</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USUDA</dc:creator>
  <dcterms:modified xsi:type="dcterms:W3CDTF">2023-06-02T05:14:00Z</dcterms:modified>
  <dc:title>TSG-RAN Working Group 1 Meeting #26</dc:title>
  <cp:lastPrinted>2017-08-09T04:40:00Z</cp:lastPrinted>
  <cp:lastModifiedBy/>
  <dcterms:created xsi:type="dcterms:W3CDTF">2023-06-02T05:14:00Z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MSIP_Label_f7b7771f-98a2-4ec9-8160-ee37e9359e20_Enabled">
    <vt:lpwstr>true</vt:lpwstr>
  </property>
  <property fmtid="{D5CDD505-2E9C-101B-9397-08002B2CF9AE}" pid="4" name="MSIP_Label_f7b7771f-98a2-4ec9-8160-ee37e9359e20_SetDate">
    <vt:lpwstr>2023-06-02T05:23:18Z</vt:lpwstr>
  </property>
  <property fmtid="{D5CDD505-2E9C-101B-9397-08002B2CF9AE}" pid="5" name="MSIP_Label_f7b7771f-98a2-4ec9-8160-ee37e9359e20_Method">
    <vt:lpwstr>Standard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d48bce05-5e22-439b-bfa8-eb338cebfca1</vt:lpwstr>
  </property>
  <property fmtid="{D5CDD505-2E9C-101B-9397-08002B2CF9AE}" pid="9" name="MSIP_Label_f7b7771f-98a2-4ec9-8160-ee37e9359e20_ContentBits">
    <vt:lpwstr>0</vt:lpwstr>
  </property>
</Properties>
</file>